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3B73E9" w14:textId="2166C293" w:rsidR="00994361" w:rsidRPr="00994361" w:rsidRDefault="00145A96" w:rsidP="002F7758">
      <w:pPr>
        <w:pStyle w:val="TEXTE"/>
        <w:tabs>
          <w:tab w:val="center" w:pos="2268"/>
          <w:tab w:val="center" w:pos="7372"/>
        </w:tabs>
        <w:spacing w:after="0"/>
        <w:ind w:left="0"/>
        <w:jc w:val="center"/>
        <w:rPr>
          <w:rFonts w:asciiTheme="minorHAnsi" w:hAnsiTheme="minorHAnsi" w:cstheme="minorHAnsi"/>
          <w:b/>
          <w:sz w:val="32"/>
          <w:szCs w:val="32"/>
        </w:rPr>
      </w:pPr>
      <w:r>
        <w:rPr>
          <w:rFonts w:asciiTheme="minorHAnsi" w:hAnsiTheme="minorHAnsi" w:cstheme="minorHAnsi"/>
          <w:b/>
          <w:sz w:val="32"/>
          <w:szCs w:val="32"/>
        </w:rPr>
        <w:t>Projet n°</w:t>
      </w:r>
      <w:r w:rsidR="00994361" w:rsidRPr="00994361">
        <w:rPr>
          <w:rFonts w:asciiTheme="minorHAnsi" w:hAnsiTheme="minorHAnsi" w:cstheme="minorHAnsi"/>
          <w:b/>
          <w:sz w:val="32"/>
          <w:szCs w:val="32"/>
        </w:rPr>
        <w:t>DAF_202</w:t>
      </w:r>
      <w:r w:rsidR="00763503">
        <w:rPr>
          <w:rFonts w:asciiTheme="minorHAnsi" w:hAnsiTheme="minorHAnsi" w:cstheme="minorHAnsi"/>
          <w:b/>
          <w:sz w:val="32"/>
          <w:szCs w:val="32"/>
        </w:rPr>
        <w:t>6_000130</w:t>
      </w:r>
    </w:p>
    <w:p w14:paraId="6098A562" w14:textId="17BE945E" w:rsidR="002F7758" w:rsidRPr="00994361" w:rsidRDefault="0089056C" w:rsidP="002F7758">
      <w:pPr>
        <w:pStyle w:val="TEXTE"/>
        <w:tabs>
          <w:tab w:val="center" w:pos="2268"/>
          <w:tab w:val="center" w:pos="7372"/>
        </w:tabs>
        <w:spacing w:after="0"/>
        <w:ind w:left="0"/>
        <w:jc w:val="center"/>
        <w:rPr>
          <w:rFonts w:asciiTheme="minorHAnsi" w:hAnsiTheme="minorHAnsi" w:cstheme="minorHAnsi"/>
          <w:b/>
          <w:sz w:val="32"/>
          <w:szCs w:val="32"/>
        </w:rPr>
      </w:pPr>
      <w:r w:rsidRPr="00994361">
        <w:rPr>
          <w:rFonts w:asciiTheme="minorHAnsi" w:hAnsiTheme="minorHAnsi" w:cstheme="minorHAnsi"/>
          <w:b/>
          <w:sz w:val="32"/>
          <w:szCs w:val="32"/>
        </w:rPr>
        <w:t xml:space="preserve">Annexe </w:t>
      </w:r>
      <w:r w:rsidR="00C5147F">
        <w:rPr>
          <w:rFonts w:asciiTheme="minorHAnsi" w:hAnsiTheme="minorHAnsi" w:cstheme="minorHAnsi"/>
          <w:b/>
          <w:sz w:val="32"/>
          <w:szCs w:val="32"/>
        </w:rPr>
        <w:t>4 au CCP</w:t>
      </w:r>
      <w:r w:rsidR="002F7758" w:rsidRPr="00994361">
        <w:rPr>
          <w:rFonts w:asciiTheme="minorHAnsi" w:hAnsiTheme="minorHAnsi" w:cstheme="minorHAnsi"/>
          <w:b/>
          <w:sz w:val="32"/>
          <w:szCs w:val="32"/>
        </w:rPr>
        <w:t xml:space="preserve"> - Base de données clients et structure de commande</w:t>
      </w:r>
    </w:p>
    <w:p w14:paraId="5B0D926B" w14:textId="77777777" w:rsidR="002F7758" w:rsidRDefault="002F7758" w:rsidP="002F7758">
      <w:pPr>
        <w:tabs>
          <w:tab w:val="left" w:pos="0"/>
        </w:tabs>
        <w:rPr>
          <w:rFonts w:ascii="Times New Roman" w:hAnsi="Times New Roman"/>
          <w:sz w:val="22"/>
          <w:szCs w:val="22"/>
        </w:rPr>
      </w:pPr>
    </w:p>
    <w:p w14:paraId="32B6E957" w14:textId="77777777" w:rsidR="002F7758" w:rsidRDefault="002F7758" w:rsidP="002F7758">
      <w:pPr>
        <w:tabs>
          <w:tab w:val="left" w:pos="0"/>
        </w:tabs>
        <w:rPr>
          <w:rFonts w:ascii="Times New Roman" w:hAnsi="Times New Roman"/>
          <w:b/>
          <w:sz w:val="24"/>
          <w:szCs w:val="22"/>
        </w:rPr>
      </w:pPr>
    </w:p>
    <w:p w14:paraId="2E22799C" w14:textId="77777777" w:rsidR="002F7758" w:rsidRDefault="002F7758" w:rsidP="002F7758">
      <w:pPr>
        <w:tabs>
          <w:tab w:val="left" w:pos="0"/>
        </w:tabs>
        <w:rPr>
          <w:rFonts w:ascii="Times New Roman" w:hAnsi="Times New Roman"/>
          <w:b/>
          <w:sz w:val="24"/>
          <w:szCs w:val="22"/>
        </w:rPr>
      </w:pPr>
    </w:p>
    <w:p w14:paraId="7BA028B0" w14:textId="77777777" w:rsidR="002F7758" w:rsidRDefault="002F7758" w:rsidP="00A7537A">
      <w:pPr>
        <w:tabs>
          <w:tab w:val="left" w:pos="0"/>
        </w:tabs>
        <w:spacing w:after="120"/>
        <w:jc w:val="both"/>
        <w:rPr>
          <w:rFonts w:asciiTheme="minorHAnsi" w:hAnsiTheme="minorHAnsi" w:cstheme="minorHAnsi"/>
          <w:sz w:val="24"/>
          <w:szCs w:val="22"/>
        </w:rPr>
      </w:pPr>
      <w:r w:rsidRPr="002F7758">
        <w:rPr>
          <w:rFonts w:asciiTheme="minorHAnsi" w:hAnsiTheme="minorHAnsi" w:cstheme="minorHAnsi"/>
          <w:b/>
          <w:sz w:val="24"/>
          <w:szCs w:val="22"/>
        </w:rPr>
        <w:t>UTILISATEURS</w:t>
      </w:r>
    </w:p>
    <w:p w14:paraId="4A45F208" w14:textId="77777777" w:rsidR="002F7758" w:rsidRPr="002F7758" w:rsidRDefault="002F7758" w:rsidP="002F7758">
      <w:pPr>
        <w:tabs>
          <w:tab w:val="left" w:pos="0"/>
        </w:tabs>
        <w:jc w:val="both"/>
        <w:rPr>
          <w:rFonts w:asciiTheme="minorHAnsi" w:hAnsiTheme="minorHAnsi" w:cstheme="minorHAnsi"/>
          <w:sz w:val="24"/>
          <w:szCs w:val="22"/>
        </w:rPr>
      </w:pPr>
      <w:r w:rsidRPr="002F7758">
        <w:rPr>
          <w:rFonts w:asciiTheme="minorHAnsi" w:hAnsiTheme="minorHAnsi" w:cstheme="minorHAnsi"/>
          <w:sz w:val="24"/>
          <w:szCs w:val="22"/>
        </w:rPr>
        <w:t>Les utilisateurs des portails électroniques sont localisés au sein des</w:t>
      </w:r>
      <w:bookmarkStart w:id="0" w:name="_GoBack"/>
      <w:bookmarkEnd w:id="0"/>
      <w:r w:rsidRPr="002F7758">
        <w:rPr>
          <w:rFonts w:asciiTheme="minorHAnsi" w:hAnsiTheme="minorHAnsi" w:cstheme="minorHAnsi"/>
          <w:sz w:val="24"/>
          <w:szCs w:val="22"/>
        </w:rPr>
        <w:t xml:space="preserve"> Unités de Soutien d’Infrastructure de la Défense (USID).</w:t>
      </w:r>
    </w:p>
    <w:p w14:paraId="7862EDC0" w14:textId="2FE38540" w:rsidR="002F7758" w:rsidRPr="002F7758" w:rsidRDefault="002F7758" w:rsidP="002F7758">
      <w:pPr>
        <w:tabs>
          <w:tab w:val="left" w:pos="0"/>
        </w:tabs>
        <w:spacing w:after="120"/>
        <w:jc w:val="both"/>
        <w:rPr>
          <w:rFonts w:asciiTheme="minorHAnsi" w:hAnsiTheme="minorHAnsi" w:cstheme="minorHAnsi"/>
          <w:sz w:val="24"/>
          <w:szCs w:val="22"/>
        </w:rPr>
      </w:pPr>
      <w:r w:rsidRPr="002F7758">
        <w:rPr>
          <w:rFonts w:asciiTheme="minorHAnsi" w:hAnsiTheme="minorHAnsi" w:cstheme="minorHAnsi"/>
          <w:sz w:val="24"/>
          <w:szCs w:val="22"/>
        </w:rPr>
        <w:t xml:space="preserve">Le périmètre du marché se compose de 10 USID soutenant </w:t>
      </w:r>
      <w:r w:rsidR="00683CAF">
        <w:rPr>
          <w:rFonts w:asciiTheme="minorHAnsi" w:hAnsiTheme="minorHAnsi" w:cstheme="minorHAnsi"/>
          <w:sz w:val="24"/>
          <w:szCs w:val="22"/>
        </w:rPr>
        <w:t>10</w:t>
      </w:r>
      <w:r w:rsidRPr="002F7758">
        <w:rPr>
          <w:rFonts w:asciiTheme="minorHAnsi" w:hAnsiTheme="minorHAnsi" w:cstheme="minorHAnsi"/>
          <w:sz w:val="24"/>
          <w:szCs w:val="22"/>
        </w:rPr>
        <w:t xml:space="preserve"> BDD.</w:t>
      </w:r>
    </w:p>
    <w:p w14:paraId="0647DE95" w14:textId="3ADDEB80" w:rsidR="002F7758" w:rsidRPr="002F7758" w:rsidRDefault="002F7758" w:rsidP="002F7758">
      <w:pPr>
        <w:tabs>
          <w:tab w:val="left" w:pos="0"/>
        </w:tabs>
        <w:spacing w:after="120"/>
        <w:jc w:val="both"/>
        <w:rPr>
          <w:rFonts w:asciiTheme="minorHAnsi" w:hAnsiTheme="minorHAnsi" w:cstheme="minorHAnsi"/>
          <w:sz w:val="24"/>
          <w:szCs w:val="22"/>
        </w:rPr>
      </w:pPr>
      <w:r w:rsidRPr="002F7758">
        <w:rPr>
          <w:rFonts w:asciiTheme="minorHAnsi" w:hAnsiTheme="minorHAnsi" w:cstheme="minorHAnsi"/>
          <w:sz w:val="24"/>
          <w:szCs w:val="22"/>
        </w:rPr>
        <w:t>Une USID comporte un chef d’USID, un adjoint au chef d’USID et un chef S</w:t>
      </w:r>
      <w:r w:rsidR="00B73CA5">
        <w:rPr>
          <w:rFonts w:asciiTheme="minorHAnsi" w:hAnsiTheme="minorHAnsi" w:cstheme="minorHAnsi"/>
          <w:sz w:val="24"/>
          <w:szCs w:val="22"/>
        </w:rPr>
        <w:t>E</w:t>
      </w:r>
      <w:r w:rsidRPr="002F7758">
        <w:rPr>
          <w:rFonts w:asciiTheme="minorHAnsi" w:hAnsiTheme="minorHAnsi" w:cstheme="minorHAnsi"/>
          <w:sz w:val="24"/>
          <w:szCs w:val="22"/>
        </w:rPr>
        <w:t>M (Section Ingénierie de la Maintenance).</w:t>
      </w:r>
    </w:p>
    <w:p w14:paraId="0E32A91D" w14:textId="77777777" w:rsidR="002F7758" w:rsidRDefault="002F7758" w:rsidP="002F7758">
      <w:pPr>
        <w:tabs>
          <w:tab w:val="left" w:pos="0"/>
        </w:tabs>
        <w:jc w:val="both"/>
        <w:rPr>
          <w:rFonts w:asciiTheme="minorHAnsi" w:hAnsiTheme="minorHAnsi" w:cstheme="minorHAnsi"/>
          <w:sz w:val="24"/>
          <w:szCs w:val="22"/>
        </w:rPr>
      </w:pPr>
      <w:r w:rsidRPr="002F7758">
        <w:rPr>
          <w:rFonts w:asciiTheme="minorHAnsi" w:hAnsiTheme="minorHAnsi" w:cstheme="minorHAnsi"/>
          <w:sz w:val="24"/>
          <w:szCs w:val="22"/>
        </w:rPr>
        <w:t>Les antennes se composent d’un chef d’antenne, de chargés d’affaires, de chefs de poste, de magasiniers, de techniciens et d’ouvriers du bâtiment.</w:t>
      </w:r>
    </w:p>
    <w:p w14:paraId="488E6CBD" w14:textId="493CA8C3" w:rsidR="00A7537A" w:rsidRDefault="00A7537A" w:rsidP="00A7537A">
      <w:pPr>
        <w:tabs>
          <w:tab w:val="left" w:pos="0"/>
        </w:tabs>
        <w:spacing w:before="120"/>
        <w:jc w:val="both"/>
        <w:rPr>
          <w:rFonts w:asciiTheme="minorHAnsi" w:hAnsiTheme="minorHAnsi" w:cstheme="minorHAnsi"/>
          <w:sz w:val="24"/>
          <w:szCs w:val="22"/>
        </w:rPr>
      </w:pPr>
      <w:r w:rsidRPr="00E6618A">
        <w:rPr>
          <w:rFonts w:asciiTheme="minorHAnsi" w:hAnsiTheme="minorHAnsi" w:cstheme="minorHAnsi"/>
          <w:b/>
          <w:sz w:val="24"/>
          <w:szCs w:val="22"/>
        </w:rPr>
        <w:t>Pour les abonnés de l’armée de terre</w:t>
      </w:r>
      <w:r w:rsidR="00E6618A">
        <w:rPr>
          <w:rFonts w:asciiTheme="minorHAnsi" w:hAnsiTheme="minorHAnsi" w:cstheme="minorHAnsi"/>
          <w:b/>
          <w:sz w:val="24"/>
          <w:szCs w:val="22"/>
        </w:rPr>
        <w:t>,</w:t>
      </w:r>
      <w:r>
        <w:rPr>
          <w:rFonts w:asciiTheme="minorHAnsi" w:hAnsiTheme="minorHAnsi" w:cstheme="minorHAnsi"/>
          <w:sz w:val="24"/>
          <w:szCs w:val="22"/>
        </w:rPr>
        <w:t xml:space="preserve"> l’ensemble des utilisateurs sont identifiés comme créateur de panier, approbateur, et titulaire de carte achat. Ces utilisateurs ne sont pas limités par un montant maximum de commande.</w:t>
      </w:r>
    </w:p>
    <w:p w14:paraId="1AEE7923" w14:textId="77777777" w:rsidR="002F7758" w:rsidRPr="002F7758" w:rsidRDefault="002F7758" w:rsidP="002F7758">
      <w:pPr>
        <w:tabs>
          <w:tab w:val="left" w:pos="0"/>
        </w:tabs>
        <w:jc w:val="both"/>
        <w:rPr>
          <w:rFonts w:asciiTheme="minorHAnsi" w:hAnsiTheme="minorHAnsi" w:cstheme="minorHAnsi"/>
          <w:sz w:val="24"/>
          <w:szCs w:val="22"/>
        </w:rPr>
      </w:pPr>
    </w:p>
    <w:p w14:paraId="49A9EB76" w14:textId="77777777" w:rsidR="002F7758" w:rsidRPr="002F7758" w:rsidRDefault="002F7758" w:rsidP="00A7537A">
      <w:pPr>
        <w:tabs>
          <w:tab w:val="left" w:pos="0"/>
        </w:tabs>
        <w:spacing w:after="120"/>
        <w:jc w:val="both"/>
        <w:rPr>
          <w:rFonts w:asciiTheme="minorHAnsi" w:hAnsiTheme="minorHAnsi" w:cstheme="minorHAnsi"/>
          <w:sz w:val="24"/>
          <w:szCs w:val="22"/>
        </w:rPr>
      </w:pPr>
      <w:r w:rsidRPr="002F7758">
        <w:rPr>
          <w:rFonts w:asciiTheme="minorHAnsi" w:hAnsiTheme="minorHAnsi" w:cstheme="minorHAnsi"/>
          <w:b/>
          <w:sz w:val="24"/>
          <w:szCs w:val="22"/>
        </w:rPr>
        <w:t>PROFILS DES UTILISATEURS</w:t>
      </w:r>
    </w:p>
    <w:p w14:paraId="16BAED1B" w14:textId="77777777" w:rsidR="002F7758" w:rsidRPr="002F7758" w:rsidRDefault="002F7758" w:rsidP="002F7758">
      <w:pPr>
        <w:tabs>
          <w:tab w:val="left" w:pos="0"/>
        </w:tabs>
        <w:jc w:val="both"/>
        <w:rPr>
          <w:rFonts w:asciiTheme="minorHAnsi" w:hAnsiTheme="minorHAnsi" w:cstheme="minorHAnsi"/>
          <w:sz w:val="24"/>
          <w:szCs w:val="22"/>
        </w:rPr>
      </w:pPr>
      <w:r w:rsidRPr="002F7758">
        <w:rPr>
          <w:rFonts w:asciiTheme="minorHAnsi" w:hAnsiTheme="minorHAnsi" w:cstheme="minorHAnsi"/>
          <w:sz w:val="24"/>
          <w:szCs w:val="22"/>
        </w:rPr>
        <w:t>Il existe 2 types de profils :</w:t>
      </w:r>
    </w:p>
    <w:p w14:paraId="1C26D31E" w14:textId="77777777" w:rsidR="002F7758" w:rsidRPr="002F7758" w:rsidRDefault="002F7758" w:rsidP="002F7758">
      <w:pPr>
        <w:numPr>
          <w:ilvl w:val="0"/>
          <w:numId w:val="1"/>
        </w:numPr>
        <w:tabs>
          <w:tab w:val="clear" w:pos="927"/>
          <w:tab w:val="left" w:pos="0"/>
          <w:tab w:val="num" w:pos="567"/>
        </w:tabs>
        <w:ind w:left="567" w:hanging="141"/>
        <w:jc w:val="both"/>
        <w:rPr>
          <w:rFonts w:asciiTheme="minorHAnsi" w:hAnsiTheme="minorHAnsi" w:cstheme="minorHAnsi"/>
          <w:sz w:val="24"/>
          <w:szCs w:val="22"/>
        </w:rPr>
      </w:pPr>
      <w:proofErr w:type="gramStart"/>
      <w:r w:rsidRPr="002F7758">
        <w:rPr>
          <w:rFonts w:asciiTheme="minorHAnsi" w:hAnsiTheme="minorHAnsi" w:cstheme="minorHAnsi"/>
          <w:b/>
          <w:sz w:val="24"/>
          <w:szCs w:val="22"/>
        </w:rPr>
        <w:t>les</w:t>
      </w:r>
      <w:proofErr w:type="gramEnd"/>
      <w:r w:rsidRPr="002F7758">
        <w:rPr>
          <w:rFonts w:asciiTheme="minorHAnsi" w:hAnsiTheme="minorHAnsi" w:cstheme="minorHAnsi"/>
          <w:b/>
          <w:sz w:val="24"/>
          <w:szCs w:val="22"/>
        </w:rPr>
        <w:t xml:space="preserve"> créateurs de panier</w:t>
      </w:r>
      <w:r w:rsidRPr="002F7758">
        <w:rPr>
          <w:rFonts w:asciiTheme="minorHAnsi" w:hAnsiTheme="minorHAnsi" w:cstheme="minorHAnsi"/>
          <w:sz w:val="24"/>
          <w:szCs w:val="22"/>
        </w:rPr>
        <w:t xml:space="preserve"> (échelon 1) : ils disposent uniquement du droit de préparation d’un panier de commande.</w:t>
      </w:r>
    </w:p>
    <w:p w14:paraId="187DE31E" w14:textId="77777777" w:rsidR="002F7758" w:rsidRPr="002F7758" w:rsidRDefault="002F7758" w:rsidP="002F7758">
      <w:pPr>
        <w:tabs>
          <w:tab w:val="left" w:pos="0"/>
        </w:tabs>
        <w:ind w:left="567"/>
        <w:jc w:val="both"/>
        <w:rPr>
          <w:rFonts w:asciiTheme="minorHAnsi" w:hAnsiTheme="minorHAnsi" w:cstheme="minorHAnsi"/>
          <w:sz w:val="24"/>
          <w:szCs w:val="22"/>
        </w:rPr>
      </w:pPr>
      <w:r w:rsidRPr="002F7758">
        <w:rPr>
          <w:rFonts w:asciiTheme="minorHAnsi" w:hAnsiTheme="minorHAnsi" w:cstheme="minorHAnsi"/>
          <w:sz w:val="24"/>
          <w:szCs w:val="22"/>
        </w:rPr>
        <w:t>Le montant des paniers créés n’est pas limité.</w:t>
      </w:r>
    </w:p>
    <w:p w14:paraId="307EB8BC" w14:textId="0672B96A" w:rsidR="002F7758" w:rsidRPr="002F7758" w:rsidRDefault="002F7758" w:rsidP="002F7758">
      <w:pPr>
        <w:numPr>
          <w:ilvl w:val="0"/>
          <w:numId w:val="1"/>
        </w:numPr>
        <w:tabs>
          <w:tab w:val="clear" w:pos="927"/>
          <w:tab w:val="left" w:pos="0"/>
          <w:tab w:val="num" w:pos="567"/>
        </w:tabs>
        <w:ind w:left="567" w:hanging="141"/>
        <w:jc w:val="both"/>
        <w:rPr>
          <w:rFonts w:asciiTheme="minorHAnsi" w:hAnsiTheme="minorHAnsi" w:cstheme="minorHAnsi"/>
          <w:sz w:val="24"/>
          <w:szCs w:val="22"/>
        </w:rPr>
      </w:pPr>
      <w:proofErr w:type="gramStart"/>
      <w:r w:rsidRPr="002F7758">
        <w:rPr>
          <w:rFonts w:asciiTheme="minorHAnsi" w:hAnsiTheme="minorHAnsi" w:cstheme="minorHAnsi"/>
          <w:b/>
          <w:sz w:val="24"/>
          <w:szCs w:val="22"/>
        </w:rPr>
        <w:t>les</w:t>
      </w:r>
      <w:proofErr w:type="gramEnd"/>
      <w:r w:rsidRPr="002F7758">
        <w:rPr>
          <w:rFonts w:asciiTheme="minorHAnsi" w:hAnsiTheme="minorHAnsi" w:cstheme="minorHAnsi"/>
          <w:b/>
          <w:sz w:val="24"/>
          <w:szCs w:val="22"/>
        </w:rPr>
        <w:t xml:space="preserve"> </w:t>
      </w:r>
      <w:proofErr w:type="spellStart"/>
      <w:r w:rsidRPr="002F7758">
        <w:rPr>
          <w:rFonts w:asciiTheme="minorHAnsi" w:hAnsiTheme="minorHAnsi" w:cstheme="minorHAnsi"/>
          <w:b/>
          <w:sz w:val="24"/>
          <w:szCs w:val="22"/>
        </w:rPr>
        <w:t>valideurs</w:t>
      </w:r>
      <w:proofErr w:type="spellEnd"/>
      <w:r w:rsidRPr="002F7758">
        <w:rPr>
          <w:rFonts w:asciiTheme="minorHAnsi" w:hAnsiTheme="minorHAnsi" w:cstheme="minorHAnsi"/>
          <w:b/>
          <w:sz w:val="24"/>
          <w:szCs w:val="22"/>
        </w:rPr>
        <w:t xml:space="preserve"> ou porteurs de carte achat</w:t>
      </w:r>
      <w:r w:rsidR="00A06962">
        <w:rPr>
          <w:rFonts w:asciiTheme="minorHAnsi" w:hAnsiTheme="minorHAnsi" w:cstheme="minorHAnsi"/>
          <w:sz w:val="24"/>
          <w:szCs w:val="22"/>
        </w:rPr>
        <w:t xml:space="preserve"> (échelons 2 à 4</w:t>
      </w:r>
      <w:r w:rsidRPr="002F7758">
        <w:rPr>
          <w:rFonts w:asciiTheme="minorHAnsi" w:hAnsiTheme="minorHAnsi" w:cstheme="minorHAnsi"/>
          <w:sz w:val="24"/>
          <w:szCs w:val="22"/>
        </w:rPr>
        <w:t xml:space="preserve">) : ils disposent à la fois du droit de préparation d’un panier de commande et également du droit de validation de ses propres paniers ou des paniers préparés par les créateurs de paniers qui lui sont rattachés. </w:t>
      </w:r>
    </w:p>
    <w:p w14:paraId="0881DF0A" w14:textId="77777777" w:rsidR="002F7758" w:rsidRPr="002F7758" w:rsidRDefault="002F7758" w:rsidP="002F7758">
      <w:pPr>
        <w:tabs>
          <w:tab w:val="left" w:pos="0"/>
        </w:tabs>
        <w:spacing w:after="120"/>
        <w:ind w:left="567"/>
        <w:jc w:val="both"/>
        <w:rPr>
          <w:rFonts w:asciiTheme="minorHAnsi" w:hAnsiTheme="minorHAnsi" w:cstheme="minorHAnsi"/>
          <w:sz w:val="24"/>
          <w:szCs w:val="22"/>
        </w:rPr>
      </w:pPr>
      <w:r w:rsidRPr="002F7758">
        <w:rPr>
          <w:rFonts w:asciiTheme="minorHAnsi" w:hAnsiTheme="minorHAnsi" w:cstheme="minorHAnsi"/>
          <w:sz w:val="24"/>
          <w:szCs w:val="22"/>
        </w:rPr>
        <w:t>Le montant des paniers pouvant être validé est limité au plafond qui leur est attribué (</w:t>
      </w:r>
      <w:proofErr w:type="spellStart"/>
      <w:r w:rsidRPr="002F7758">
        <w:rPr>
          <w:rFonts w:asciiTheme="minorHAnsi" w:hAnsiTheme="minorHAnsi" w:cstheme="minorHAnsi"/>
          <w:sz w:val="24"/>
          <w:szCs w:val="22"/>
        </w:rPr>
        <w:t>cf</w:t>
      </w:r>
      <w:proofErr w:type="spellEnd"/>
      <w:r w:rsidRPr="002F7758">
        <w:rPr>
          <w:rFonts w:asciiTheme="minorHAnsi" w:hAnsiTheme="minorHAnsi" w:cstheme="minorHAnsi"/>
          <w:sz w:val="24"/>
          <w:szCs w:val="22"/>
        </w:rPr>
        <w:t xml:space="preserve"> tableau ci-après).</w:t>
      </w:r>
    </w:p>
    <w:p w14:paraId="795634D5" w14:textId="77777777" w:rsidR="002F7758" w:rsidRPr="002F7758" w:rsidRDefault="002F7758" w:rsidP="002F7758">
      <w:pPr>
        <w:tabs>
          <w:tab w:val="left" w:pos="0"/>
        </w:tabs>
        <w:jc w:val="both"/>
        <w:rPr>
          <w:rFonts w:asciiTheme="minorHAnsi" w:hAnsiTheme="minorHAnsi" w:cstheme="minorHAnsi"/>
          <w:sz w:val="24"/>
          <w:szCs w:val="22"/>
        </w:rPr>
      </w:pPr>
      <w:r w:rsidRPr="002F7758">
        <w:rPr>
          <w:rFonts w:asciiTheme="minorHAnsi" w:hAnsiTheme="minorHAnsi" w:cstheme="minorHAnsi"/>
          <w:sz w:val="24"/>
          <w:szCs w:val="22"/>
        </w:rPr>
        <w:t xml:space="preserve">Les commandes des créateurs de paniers sont approuvées par les </w:t>
      </w:r>
      <w:proofErr w:type="spellStart"/>
      <w:r w:rsidRPr="002F7758">
        <w:rPr>
          <w:rFonts w:asciiTheme="minorHAnsi" w:hAnsiTheme="minorHAnsi" w:cstheme="minorHAnsi"/>
          <w:sz w:val="24"/>
          <w:szCs w:val="22"/>
        </w:rPr>
        <w:t>valideurs</w:t>
      </w:r>
      <w:proofErr w:type="spellEnd"/>
      <w:r w:rsidRPr="002F7758">
        <w:rPr>
          <w:rFonts w:asciiTheme="minorHAnsi" w:hAnsiTheme="minorHAnsi" w:cstheme="minorHAnsi"/>
          <w:sz w:val="24"/>
          <w:szCs w:val="22"/>
        </w:rPr>
        <w:t xml:space="preserve"> qui leur sont rattachés selon un système de workflow. </w:t>
      </w:r>
    </w:p>
    <w:p w14:paraId="7B35C40A" w14:textId="77777777" w:rsidR="002F7758" w:rsidRPr="002F7758" w:rsidRDefault="002F7758" w:rsidP="002F7758">
      <w:pPr>
        <w:tabs>
          <w:tab w:val="left" w:pos="0"/>
        </w:tabs>
        <w:spacing w:after="120"/>
        <w:jc w:val="both"/>
        <w:rPr>
          <w:rFonts w:asciiTheme="minorHAnsi" w:hAnsiTheme="minorHAnsi" w:cstheme="minorHAnsi"/>
          <w:sz w:val="24"/>
          <w:szCs w:val="22"/>
        </w:rPr>
      </w:pPr>
      <w:r w:rsidRPr="002F7758">
        <w:rPr>
          <w:rFonts w:asciiTheme="minorHAnsi" w:hAnsiTheme="minorHAnsi" w:cstheme="minorHAnsi"/>
          <w:sz w:val="24"/>
          <w:szCs w:val="22"/>
        </w:rPr>
        <w:t>Le système de workflow est paramétré en adéquation avec la structure de commande de l’ESID et les droits pour chaque utilisateur définies dans la base de données clients.</w:t>
      </w:r>
    </w:p>
    <w:p w14:paraId="58AEACCA" w14:textId="77777777" w:rsidR="002F7758" w:rsidRDefault="002F7758" w:rsidP="002F7758">
      <w:pPr>
        <w:tabs>
          <w:tab w:val="left" w:pos="0"/>
        </w:tabs>
        <w:jc w:val="both"/>
        <w:rPr>
          <w:rFonts w:asciiTheme="minorHAnsi" w:hAnsiTheme="minorHAnsi" w:cstheme="minorHAnsi"/>
          <w:sz w:val="24"/>
          <w:szCs w:val="22"/>
        </w:rPr>
      </w:pPr>
      <w:r w:rsidRPr="002F7758">
        <w:rPr>
          <w:rFonts w:asciiTheme="minorHAnsi" w:hAnsiTheme="minorHAnsi" w:cstheme="minorHAnsi"/>
          <w:sz w:val="24"/>
          <w:szCs w:val="22"/>
        </w:rPr>
        <w:t xml:space="preserve">La base de données clients référence l’ensemble des utilisateurs (noms, prénoms, coordonnées, profils, droits de commande, ainsi que leurs </w:t>
      </w:r>
      <w:proofErr w:type="spellStart"/>
      <w:r w:rsidRPr="002F7758">
        <w:rPr>
          <w:rFonts w:asciiTheme="minorHAnsi" w:hAnsiTheme="minorHAnsi" w:cstheme="minorHAnsi"/>
          <w:sz w:val="24"/>
          <w:szCs w:val="22"/>
        </w:rPr>
        <w:t>valideurs</w:t>
      </w:r>
      <w:proofErr w:type="spellEnd"/>
      <w:r w:rsidRPr="002F7758">
        <w:rPr>
          <w:rFonts w:asciiTheme="minorHAnsi" w:hAnsiTheme="minorHAnsi" w:cstheme="minorHAnsi"/>
          <w:sz w:val="24"/>
          <w:szCs w:val="22"/>
        </w:rPr>
        <w:t xml:space="preserve"> rattachés). Elle est fournie par l’administration au titulaire du marché à la notification du marché (à titre informatif, elle comporte environ 130 utilisateurs dont 30% de </w:t>
      </w:r>
      <w:proofErr w:type="spellStart"/>
      <w:r w:rsidRPr="002F7758">
        <w:rPr>
          <w:rFonts w:asciiTheme="minorHAnsi" w:hAnsiTheme="minorHAnsi" w:cstheme="minorHAnsi"/>
          <w:sz w:val="24"/>
          <w:szCs w:val="22"/>
        </w:rPr>
        <w:t>valideurs</w:t>
      </w:r>
      <w:proofErr w:type="spellEnd"/>
      <w:r w:rsidRPr="002F7758">
        <w:rPr>
          <w:rFonts w:asciiTheme="minorHAnsi" w:hAnsiTheme="minorHAnsi" w:cstheme="minorHAnsi"/>
          <w:sz w:val="24"/>
          <w:szCs w:val="22"/>
        </w:rPr>
        <w:t>). Le nombre d’utilisateurs est variable suivant les USID.</w:t>
      </w:r>
    </w:p>
    <w:p w14:paraId="4027B6A5" w14:textId="77777777" w:rsidR="00BE7892" w:rsidRDefault="00BE7892" w:rsidP="00BE7892">
      <w:pPr>
        <w:tabs>
          <w:tab w:val="left" w:pos="0"/>
        </w:tabs>
        <w:spacing w:before="120"/>
        <w:jc w:val="both"/>
        <w:rPr>
          <w:rFonts w:asciiTheme="minorHAnsi" w:hAnsiTheme="minorHAnsi" w:cstheme="minorHAnsi"/>
          <w:sz w:val="24"/>
          <w:szCs w:val="22"/>
        </w:rPr>
      </w:pPr>
      <w:r>
        <w:rPr>
          <w:rFonts w:asciiTheme="minorHAnsi" w:hAnsiTheme="minorHAnsi" w:cstheme="minorHAnsi"/>
          <w:sz w:val="24"/>
          <w:szCs w:val="22"/>
        </w:rPr>
        <w:t xml:space="preserve">Tous les abonnés de l’armée de terre seront à la fois créateurs et </w:t>
      </w:r>
      <w:proofErr w:type="spellStart"/>
      <w:r>
        <w:rPr>
          <w:rFonts w:asciiTheme="minorHAnsi" w:hAnsiTheme="minorHAnsi" w:cstheme="minorHAnsi"/>
          <w:sz w:val="24"/>
          <w:szCs w:val="22"/>
        </w:rPr>
        <w:t>valideurs</w:t>
      </w:r>
      <w:proofErr w:type="spellEnd"/>
      <w:r>
        <w:rPr>
          <w:rFonts w:asciiTheme="minorHAnsi" w:hAnsiTheme="minorHAnsi" w:cstheme="minorHAnsi"/>
          <w:sz w:val="24"/>
          <w:szCs w:val="22"/>
        </w:rPr>
        <w:t xml:space="preserve"> de panier.</w:t>
      </w:r>
    </w:p>
    <w:p w14:paraId="4E96BC0C" w14:textId="77777777" w:rsidR="00A7537A" w:rsidRDefault="00A7537A" w:rsidP="002F7758">
      <w:pPr>
        <w:tabs>
          <w:tab w:val="left" w:pos="0"/>
        </w:tabs>
        <w:jc w:val="both"/>
        <w:rPr>
          <w:rFonts w:asciiTheme="minorHAnsi" w:hAnsiTheme="minorHAnsi" w:cstheme="minorHAnsi"/>
          <w:sz w:val="24"/>
          <w:szCs w:val="22"/>
        </w:rPr>
      </w:pPr>
    </w:p>
    <w:p w14:paraId="07B8E59D" w14:textId="77777777" w:rsidR="00A7537A" w:rsidRPr="002F7758" w:rsidRDefault="00A7537A" w:rsidP="002F7758">
      <w:pPr>
        <w:tabs>
          <w:tab w:val="left" w:pos="0"/>
        </w:tabs>
        <w:jc w:val="both"/>
        <w:rPr>
          <w:rFonts w:asciiTheme="minorHAnsi" w:hAnsiTheme="minorHAnsi" w:cstheme="minorHAnsi"/>
          <w:sz w:val="24"/>
          <w:szCs w:val="22"/>
        </w:rPr>
      </w:pPr>
    </w:p>
    <w:p w14:paraId="5B4D75ED" w14:textId="77777777" w:rsidR="002F7758" w:rsidRDefault="002F7758" w:rsidP="002F7758">
      <w:pPr>
        <w:tabs>
          <w:tab w:val="left" w:pos="0"/>
        </w:tabs>
        <w:rPr>
          <w:rFonts w:ascii="Times New Roman" w:hAnsi="Times New Roman"/>
          <w:sz w:val="22"/>
          <w:szCs w:val="22"/>
        </w:rPr>
      </w:pPr>
    </w:p>
    <w:p w14:paraId="45B1E049" w14:textId="77777777" w:rsidR="002F7758" w:rsidRDefault="002F7758" w:rsidP="002F7758">
      <w:pPr>
        <w:tabs>
          <w:tab w:val="left" w:pos="0"/>
        </w:tabs>
        <w:rPr>
          <w:rFonts w:ascii="Times New Roman" w:hAnsi="Times New Roman"/>
          <w:sz w:val="22"/>
          <w:szCs w:val="22"/>
        </w:rPr>
      </w:pPr>
    </w:p>
    <w:p w14:paraId="53F62C88" w14:textId="77777777" w:rsidR="002F7758" w:rsidRDefault="002F7758" w:rsidP="002F7758">
      <w:pPr>
        <w:tabs>
          <w:tab w:val="left" w:pos="0"/>
        </w:tabs>
        <w:rPr>
          <w:rFonts w:ascii="Times New Roman" w:hAnsi="Times New Roman"/>
          <w:sz w:val="22"/>
          <w:szCs w:val="22"/>
        </w:rPr>
      </w:pPr>
    </w:p>
    <w:p w14:paraId="26173958" w14:textId="77777777" w:rsidR="002F7758" w:rsidRPr="00A7537A" w:rsidRDefault="002F7758" w:rsidP="002F7758">
      <w:pPr>
        <w:tabs>
          <w:tab w:val="left" w:pos="0"/>
        </w:tabs>
        <w:rPr>
          <w:rFonts w:asciiTheme="minorHAnsi" w:hAnsiTheme="minorHAnsi" w:cstheme="minorHAnsi"/>
          <w:b/>
          <w:sz w:val="22"/>
          <w:szCs w:val="22"/>
        </w:rPr>
      </w:pPr>
      <w:r w:rsidRPr="00A7537A">
        <w:rPr>
          <w:rFonts w:asciiTheme="minorHAnsi" w:hAnsiTheme="minorHAnsi" w:cstheme="minorHAnsi"/>
          <w:b/>
          <w:sz w:val="24"/>
          <w:szCs w:val="22"/>
        </w:rPr>
        <w:t>PLAFONDS DES UTILISATEURS</w:t>
      </w:r>
    </w:p>
    <w:p w14:paraId="63FFB9F0" w14:textId="77777777" w:rsidR="002F7758" w:rsidRPr="005B41E3" w:rsidRDefault="002F7758" w:rsidP="002F7758">
      <w:pPr>
        <w:tabs>
          <w:tab w:val="left" w:pos="0"/>
        </w:tabs>
        <w:rPr>
          <w:rFonts w:ascii="Times New Roman" w:hAnsi="Times New Roman"/>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970"/>
        <w:gridCol w:w="3354"/>
        <w:gridCol w:w="2982"/>
        <w:gridCol w:w="3574"/>
      </w:tblGrid>
      <w:tr w:rsidR="002F7758" w:rsidRPr="000E7240" w14:paraId="7951CD62" w14:textId="77777777" w:rsidTr="000B3B60">
        <w:trPr>
          <w:trHeight w:val="493"/>
          <w:jc w:val="center"/>
        </w:trPr>
        <w:tc>
          <w:tcPr>
            <w:tcW w:w="3114" w:type="dxa"/>
            <w:shd w:val="clear" w:color="auto" w:fill="BDD6EE"/>
            <w:vAlign w:val="center"/>
          </w:tcPr>
          <w:p w14:paraId="648D0546" w14:textId="77777777" w:rsidR="002F7758" w:rsidRPr="00A7537A" w:rsidRDefault="002F7758" w:rsidP="00370D15">
            <w:pPr>
              <w:jc w:val="center"/>
              <w:rPr>
                <w:rFonts w:asciiTheme="minorHAnsi" w:hAnsiTheme="minorHAnsi" w:cstheme="minorHAnsi"/>
                <w:b/>
                <w:bCs/>
                <w:sz w:val="22"/>
                <w:szCs w:val="22"/>
              </w:rPr>
            </w:pPr>
            <w:r w:rsidRPr="00A7537A">
              <w:rPr>
                <w:rFonts w:asciiTheme="minorHAnsi" w:hAnsiTheme="minorHAnsi" w:cstheme="minorHAnsi"/>
                <w:b/>
                <w:bCs/>
                <w:sz w:val="22"/>
                <w:szCs w:val="22"/>
              </w:rPr>
              <w:t>Fonctions du personnel</w:t>
            </w:r>
          </w:p>
        </w:tc>
        <w:tc>
          <w:tcPr>
            <w:tcW w:w="970" w:type="dxa"/>
            <w:shd w:val="clear" w:color="auto" w:fill="BDD6EE"/>
            <w:vAlign w:val="center"/>
          </w:tcPr>
          <w:p w14:paraId="11104D83" w14:textId="77777777" w:rsidR="002F7758" w:rsidRPr="00A7537A" w:rsidRDefault="002F7758" w:rsidP="00370D15">
            <w:pPr>
              <w:jc w:val="center"/>
              <w:rPr>
                <w:rFonts w:asciiTheme="minorHAnsi" w:hAnsiTheme="minorHAnsi" w:cstheme="minorHAnsi"/>
                <w:b/>
                <w:bCs/>
                <w:sz w:val="22"/>
                <w:szCs w:val="22"/>
              </w:rPr>
            </w:pPr>
            <w:r w:rsidRPr="00A7537A">
              <w:rPr>
                <w:rFonts w:asciiTheme="minorHAnsi" w:hAnsiTheme="minorHAnsi" w:cstheme="minorHAnsi"/>
                <w:b/>
                <w:bCs/>
                <w:sz w:val="22"/>
                <w:szCs w:val="22"/>
              </w:rPr>
              <w:t>Rang</w:t>
            </w:r>
          </w:p>
        </w:tc>
        <w:tc>
          <w:tcPr>
            <w:tcW w:w="3354" w:type="dxa"/>
            <w:shd w:val="clear" w:color="auto" w:fill="BDD6EE"/>
            <w:vAlign w:val="center"/>
          </w:tcPr>
          <w:p w14:paraId="397A5077" w14:textId="77777777" w:rsidR="002F7758" w:rsidRPr="00A7537A" w:rsidRDefault="002F7758" w:rsidP="00370D15">
            <w:pPr>
              <w:jc w:val="center"/>
              <w:rPr>
                <w:rFonts w:asciiTheme="minorHAnsi" w:hAnsiTheme="minorHAnsi" w:cstheme="minorHAnsi"/>
                <w:b/>
                <w:bCs/>
                <w:sz w:val="22"/>
                <w:szCs w:val="22"/>
              </w:rPr>
            </w:pPr>
            <w:r w:rsidRPr="00A7537A">
              <w:rPr>
                <w:rFonts w:asciiTheme="minorHAnsi" w:hAnsiTheme="minorHAnsi" w:cstheme="minorHAnsi"/>
                <w:b/>
                <w:bCs/>
                <w:sz w:val="22"/>
                <w:szCs w:val="22"/>
              </w:rPr>
              <w:t>Profil</w:t>
            </w:r>
          </w:p>
        </w:tc>
        <w:tc>
          <w:tcPr>
            <w:tcW w:w="2982" w:type="dxa"/>
            <w:shd w:val="clear" w:color="auto" w:fill="BDD6EE"/>
            <w:vAlign w:val="center"/>
          </w:tcPr>
          <w:p w14:paraId="246DAFB6" w14:textId="77777777" w:rsidR="002F7758" w:rsidRPr="00A7537A" w:rsidRDefault="002F7758" w:rsidP="00370D15">
            <w:pPr>
              <w:jc w:val="center"/>
              <w:rPr>
                <w:rFonts w:asciiTheme="minorHAnsi" w:hAnsiTheme="minorHAnsi" w:cstheme="minorHAnsi"/>
                <w:b/>
                <w:bCs/>
                <w:sz w:val="22"/>
                <w:szCs w:val="22"/>
              </w:rPr>
            </w:pPr>
            <w:r w:rsidRPr="00A7537A">
              <w:rPr>
                <w:rFonts w:asciiTheme="minorHAnsi" w:hAnsiTheme="minorHAnsi" w:cstheme="minorHAnsi"/>
                <w:b/>
                <w:bCs/>
                <w:sz w:val="22"/>
                <w:szCs w:val="22"/>
              </w:rPr>
              <w:t xml:space="preserve">Plafond de validation par commande </w:t>
            </w:r>
            <w:r w:rsidRPr="00A7537A">
              <w:rPr>
                <w:rFonts w:asciiTheme="minorHAnsi" w:hAnsiTheme="minorHAnsi" w:cstheme="minorHAnsi"/>
                <w:bCs/>
                <w:sz w:val="22"/>
                <w:szCs w:val="22"/>
              </w:rPr>
              <w:t xml:space="preserve">(en € HT) </w:t>
            </w:r>
            <w:r w:rsidRPr="00A7537A">
              <w:rPr>
                <w:rFonts w:asciiTheme="minorHAnsi" w:hAnsiTheme="minorHAnsi" w:cstheme="minorHAnsi"/>
                <w:b/>
                <w:bCs/>
                <w:sz w:val="22"/>
                <w:szCs w:val="22"/>
              </w:rPr>
              <w:t>(1)</w:t>
            </w:r>
          </w:p>
        </w:tc>
        <w:tc>
          <w:tcPr>
            <w:tcW w:w="3574" w:type="dxa"/>
            <w:shd w:val="clear" w:color="auto" w:fill="BDD6EE"/>
            <w:vAlign w:val="center"/>
          </w:tcPr>
          <w:p w14:paraId="1EFAA1BA" w14:textId="77777777" w:rsidR="002F7758" w:rsidRPr="00980F17" w:rsidRDefault="002F7758" w:rsidP="00370D15">
            <w:pPr>
              <w:jc w:val="center"/>
              <w:rPr>
                <w:rFonts w:asciiTheme="minorHAnsi" w:hAnsiTheme="minorHAnsi" w:cstheme="minorHAnsi"/>
                <w:b/>
                <w:bCs/>
                <w:sz w:val="22"/>
                <w:szCs w:val="22"/>
              </w:rPr>
            </w:pPr>
            <w:r w:rsidRPr="00980F17">
              <w:rPr>
                <w:rFonts w:asciiTheme="minorHAnsi" w:hAnsiTheme="minorHAnsi" w:cstheme="minorHAnsi"/>
                <w:b/>
                <w:bCs/>
                <w:sz w:val="22"/>
                <w:szCs w:val="22"/>
              </w:rPr>
              <w:t>Plafond annuel des commandes</w:t>
            </w:r>
          </w:p>
          <w:p w14:paraId="101B106D" w14:textId="77777777" w:rsidR="002F7758" w:rsidRPr="000E7240" w:rsidRDefault="002F7758" w:rsidP="00370D15">
            <w:pPr>
              <w:jc w:val="center"/>
              <w:rPr>
                <w:rFonts w:ascii="Times New Roman" w:hAnsi="Times New Roman"/>
                <w:b/>
                <w:bCs/>
                <w:sz w:val="22"/>
                <w:szCs w:val="22"/>
              </w:rPr>
            </w:pPr>
            <w:r w:rsidRPr="00980F17">
              <w:rPr>
                <w:rFonts w:asciiTheme="minorHAnsi" w:hAnsiTheme="minorHAnsi" w:cstheme="minorHAnsi"/>
                <w:bCs/>
                <w:sz w:val="22"/>
                <w:szCs w:val="22"/>
              </w:rPr>
              <w:t>(en € HT)</w:t>
            </w:r>
            <w:r w:rsidRPr="00980F17">
              <w:rPr>
                <w:rFonts w:asciiTheme="minorHAnsi" w:hAnsiTheme="minorHAnsi" w:cstheme="minorHAnsi"/>
                <w:b/>
                <w:bCs/>
                <w:sz w:val="22"/>
                <w:szCs w:val="22"/>
              </w:rPr>
              <w:t xml:space="preserve"> (2)</w:t>
            </w:r>
          </w:p>
        </w:tc>
      </w:tr>
      <w:tr w:rsidR="002F7758" w:rsidRPr="005B41E3" w14:paraId="7CAF219C" w14:textId="77777777" w:rsidTr="000B3B60">
        <w:trPr>
          <w:trHeight w:val="529"/>
          <w:jc w:val="center"/>
        </w:trPr>
        <w:tc>
          <w:tcPr>
            <w:tcW w:w="3114" w:type="dxa"/>
            <w:shd w:val="clear" w:color="auto" w:fill="auto"/>
            <w:vAlign w:val="center"/>
          </w:tcPr>
          <w:p w14:paraId="524113C0" w14:textId="77777777" w:rsidR="002F7758" w:rsidRPr="00A7537A" w:rsidRDefault="002F7758" w:rsidP="00370D15">
            <w:pPr>
              <w:jc w:val="center"/>
              <w:rPr>
                <w:rFonts w:asciiTheme="minorHAnsi" w:hAnsiTheme="minorHAnsi" w:cstheme="minorHAnsi"/>
                <w:color w:val="000000"/>
                <w:sz w:val="24"/>
                <w:szCs w:val="22"/>
              </w:rPr>
            </w:pPr>
            <w:r w:rsidRPr="00A7537A">
              <w:rPr>
                <w:rFonts w:asciiTheme="minorHAnsi" w:hAnsiTheme="minorHAnsi" w:cstheme="minorHAnsi"/>
                <w:color w:val="000000"/>
                <w:sz w:val="24"/>
                <w:szCs w:val="22"/>
              </w:rPr>
              <w:t>Ouvriers / techniciens</w:t>
            </w:r>
          </w:p>
        </w:tc>
        <w:tc>
          <w:tcPr>
            <w:tcW w:w="970" w:type="dxa"/>
            <w:shd w:val="clear" w:color="auto" w:fill="auto"/>
            <w:vAlign w:val="center"/>
          </w:tcPr>
          <w:p w14:paraId="259F7D00" w14:textId="77777777" w:rsidR="002F7758" w:rsidRPr="00A7537A" w:rsidRDefault="002F7758" w:rsidP="00370D15">
            <w:pPr>
              <w:jc w:val="center"/>
              <w:rPr>
                <w:rFonts w:asciiTheme="minorHAnsi" w:hAnsiTheme="minorHAnsi" w:cstheme="minorHAnsi"/>
                <w:sz w:val="24"/>
                <w:szCs w:val="22"/>
              </w:rPr>
            </w:pPr>
            <w:r w:rsidRPr="00A7537A">
              <w:rPr>
                <w:rFonts w:asciiTheme="minorHAnsi" w:hAnsiTheme="minorHAnsi" w:cstheme="minorHAnsi"/>
                <w:sz w:val="24"/>
                <w:szCs w:val="22"/>
              </w:rPr>
              <w:t>1</w:t>
            </w:r>
          </w:p>
        </w:tc>
        <w:tc>
          <w:tcPr>
            <w:tcW w:w="3354" w:type="dxa"/>
            <w:shd w:val="clear" w:color="auto" w:fill="auto"/>
            <w:vAlign w:val="center"/>
          </w:tcPr>
          <w:p w14:paraId="728B3114" w14:textId="25C693E4" w:rsidR="002F7758" w:rsidRPr="00A7537A" w:rsidRDefault="00833F08" w:rsidP="00370D15">
            <w:pPr>
              <w:jc w:val="center"/>
              <w:rPr>
                <w:rFonts w:asciiTheme="minorHAnsi" w:hAnsiTheme="minorHAnsi" w:cstheme="minorHAnsi"/>
                <w:sz w:val="24"/>
                <w:szCs w:val="22"/>
              </w:rPr>
            </w:pPr>
            <w:r>
              <w:rPr>
                <w:rFonts w:asciiTheme="minorHAnsi" w:hAnsiTheme="minorHAnsi" w:cstheme="minorHAnsi"/>
                <w:b/>
                <w:sz w:val="24"/>
                <w:szCs w:val="22"/>
              </w:rPr>
              <w:t xml:space="preserve">Utilisateur / </w:t>
            </w:r>
            <w:r w:rsidR="002F7758" w:rsidRPr="00A7537A">
              <w:rPr>
                <w:rFonts w:asciiTheme="minorHAnsi" w:hAnsiTheme="minorHAnsi" w:cstheme="minorHAnsi"/>
                <w:b/>
                <w:sz w:val="24"/>
                <w:szCs w:val="22"/>
              </w:rPr>
              <w:t>Créateur de panier</w:t>
            </w:r>
            <w:r w:rsidR="002F7758" w:rsidRPr="00A7537A">
              <w:rPr>
                <w:rFonts w:asciiTheme="minorHAnsi" w:hAnsiTheme="minorHAnsi" w:cstheme="minorHAnsi"/>
                <w:sz w:val="24"/>
                <w:szCs w:val="22"/>
              </w:rPr>
              <w:br/>
              <w:t>(Droit de création de commande)</w:t>
            </w:r>
          </w:p>
        </w:tc>
        <w:tc>
          <w:tcPr>
            <w:tcW w:w="2982" w:type="dxa"/>
            <w:shd w:val="clear" w:color="auto" w:fill="auto"/>
            <w:vAlign w:val="center"/>
          </w:tcPr>
          <w:p w14:paraId="60E6C26D" w14:textId="77777777" w:rsidR="002F7758" w:rsidRPr="00A7537A" w:rsidRDefault="002F7758" w:rsidP="00370D15">
            <w:pPr>
              <w:jc w:val="center"/>
              <w:rPr>
                <w:rFonts w:asciiTheme="minorHAnsi" w:hAnsiTheme="minorHAnsi" w:cstheme="minorHAnsi"/>
                <w:color w:val="000000"/>
                <w:sz w:val="24"/>
                <w:szCs w:val="22"/>
              </w:rPr>
            </w:pPr>
            <w:r w:rsidRPr="00A7537A">
              <w:rPr>
                <w:rFonts w:asciiTheme="minorHAnsi" w:hAnsiTheme="minorHAnsi" w:cstheme="minorHAnsi"/>
                <w:color w:val="000000"/>
                <w:sz w:val="24"/>
                <w:szCs w:val="22"/>
              </w:rPr>
              <w:t>Néant</w:t>
            </w:r>
          </w:p>
        </w:tc>
        <w:tc>
          <w:tcPr>
            <w:tcW w:w="3574" w:type="dxa"/>
            <w:shd w:val="clear" w:color="auto" w:fill="auto"/>
            <w:vAlign w:val="center"/>
          </w:tcPr>
          <w:p w14:paraId="0FBDBAAC" w14:textId="77777777" w:rsidR="002F7758" w:rsidRPr="00A7537A" w:rsidRDefault="002F7758" w:rsidP="00370D15">
            <w:pPr>
              <w:jc w:val="center"/>
              <w:rPr>
                <w:rFonts w:asciiTheme="minorHAnsi" w:hAnsiTheme="minorHAnsi" w:cstheme="minorHAnsi"/>
                <w:color w:val="000000"/>
                <w:sz w:val="24"/>
                <w:szCs w:val="22"/>
              </w:rPr>
            </w:pPr>
            <w:r w:rsidRPr="00A7537A">
              <w:rPr>
                <w:rFonts w:asciiTheme="minorHAnsi" w:hAnsiTheme="minorHAnsi" w:cstheme="minorHAnsi"/>
                <w:color w:val="000000"/>
                <w:sz w:val="24"/>
                <w:szCs w:val="22"/>
              </w:rPr>
              <w:t>Néant</w:t>
            </w:r>
          </w:p>
        </w:tc>
      </w:tr>
      <w:tr w:rsidR="00A7537A" w:rsidRPr="005B41E3" w14:paraId="06F4BE30" w14:textId="77777777" w:rsidTr="000B3B60">
        <w:trPr>
          <w:trHeight w:val="566"/>
          <w:jc w:val="center"/>
        </w:trPr>
        <w:tc>
          <w:tcPr>
            <w:tcW w:w="3114" w:type="dxa"/>
            <w:shd w:val="clear" w:color="auto" w:fill="auto"/>
            <w:vAlign w:val="center"/>
          </w:tcPr>
          <w:p w14:paraId="65A968A9" w14:textId="77777777" w:rsidR="00A7537A" w:rsidRPr="00A7537A" w:rsidRDefault="00A7537A" w:rsidP="00A7537A">
            <w:pPr>
              <w:jc w:val="center"/>
              <w:rPr>
                <w:rFonts w:asciiTheme="minorHAnsi" w:hAnsiTheme="minorHAnsi" w:cstheme="minorHAnsi"/>
                <w:color w:val="000000"/>
                <w:sz w:val="24"/>
                <w:szCs w:val="22"/>
              </w:rPr>
            </w:pPr>
            <w:r w:rsidRPr="00A7537A">
              <w:rPr>
                <w:rFonts w:asciiTheme="minorHAnsi" w:hAnsiTheme="minorHAnsi" w:cstheme="minorHAnsi"/>
                <w:color w:val="000000"/>
                <w:sz w:val="24"/>
                <w:szCs w:val="22"/>
              </w:rPr>
              <w:t>Chef d’antenne ou équivalent</w:t>
            </w:r>
          </w:p>
        </w:tc>
        <w:tc>
          <w:tcPr>
            <w:tcW w:w="970" w:type="dxa"/>
            <w:shd w:val="clear" w:color="auto" w:fill="auto"/>
            <w:vAlign w:val="center"/>
          </w:tcPr>
          <w:p w14:paraId="2F211980" w14:textId="77777777" w:rsidR="00A7537A" w:rsidRPr="00A7537A" w:rsidRDefault="00A7537A" w:rsidP="00A7537A">
            <w:pPr>
              <w:jc w:val="center"/>
              <w:rPr>
                <w:rFonts w:asciiTheme="minorHAnsi" w:hAnsiTheme="minorHAnsi" w:cstheme="minorHAnsi"/>
                <w:sz w:val="24"/>
                <w:szCs w:val="22"/>
              </w:rPr>
            </w:pPr>
            <w:r w:rsidRPr="00A7537A">
              <w:rPr>
                <w:rFonts w:asciiTheme="minorHAnsi" w:hAnsiTheme="minorHAnsi" w:cstheme="minorHAnsi"/>
                <w:sz w:val="24"/>
                <w:szCs w:val="22"/>
              </w:rPr>
              <w:t>2</w:t>
            </w:r>
          </w:p>
        </w:tc>
        <w:tc>
          <w:tcPr>
            <w:tcW w:w="3354" w:type="dxa"/>
            <w:vMerge w:val="restart"/>
            <w:shd w:val="clear" w:color="auto" w:fill="auto"/>
            <w:vAlign w:val="center"/>
          </w:tcPr>
          <w:p w14:paraId="23DC11E1" w14:textId="77777777" w:rsidR="00A7537A" w:rsidRPr="00A7537A" w:rsidRDefault="00A7537A" w:rsidP="00A7537A">
            <w:pPr>
              <w:jc w:val="center"/>
              <w:rPr>
                <w:rFonts w:asciiTheme="minorHAnsi" w:hAnsiTheme="minorHAnsi" w:cstheme="minorHAnsi"/>
                <w:b/>
                <w:sz w:val="24"/>
                <w:szCs w:val="22"/>
              </w:rPr>
            </w:pPr>
            <w:r w:rsidRPr="00A7537A">
              <w:rPr>
                <w:rFonts w:asciiTheme="minorHAnsi" w:hAnsiTheme="minorHAnsi" w:cstheme="minorHAnsi"/>
                <w:b/>
                <w:sz w:val="24"/>
                <w:szCs w:val="22"/>
              </w:rPr>
              <w:t>Porteur de carte</w:t>
            </w:r>
          </w:p>
          <w:p w14:paraId="4CA69810" w14:textId="77777777" w:rsidR="00A7537A" w:rsidRPr="00A7537A" w:rsidRDefault="00A7537A" w:rsidP="00A7537A">
            <w:pPr>
              <w:jc w:val="center"/>
              <w:rPr>
                <w:rFonts w:asciiTheme="minorHAnsi" w:hAnsiTheme="minorHAnsi" w:cstheme="minorHAnsi"/>
                <w:sz w:val="24"/>
                <w:szCs w:val="22"/>
              </w:rPr>
            </w:pPr>
            <w:proofErr w:type="spellStart"/>
            <w:r w:rsidRPr="00A7537A">
              <w:rPr>
                <w:rFonts w:asciiTheme="minorHAnsi" w:hAnsiTheme="minorHAnsi" w:cstheme="minorHAnsi"/>
                <w:b/>
                <w:sz w:val="24"/>
                <w:szCs w:val="22"/>
              </w:rPr>
              <w:t>Valideur</w:t>
            </w:r>
            <w:proofErr w:type="spellEnd"/>
            <w:r w:rsidRPr="00A7537A">
              <w:rPr>
                <w:rFonts w:asciiTheme="minorHAnsi" w:hAnsiTheme="minorHAnsi" w:cstheme="minorHAnsi"/>
                <w:sz w:val="24"/>
                <w:szCs w:val="22"/>
              </w:rPr>
              <w:br/>
              <w:t xml:space="preserve"> (Droit de création et </w:t>
            </w:r>
          </w:p>
          <w:p w14:paraId="2E2487EA" w14:textId="77777777" w:rsidR="00A7537A" w:rsidRPr="00A7537A" w:rsidRDefault="00A7537A" w:rsidP="00A7537A">
            <w:pPr>
              <w:jc w:val="center"/>
              <w:rPr>
                <w:rFonts w:asciiTheme="minorHAnsi" w:hAnsiTheme="minorHAnsi" w:cstheme="minorHAnsi"/>
                <w:sz w:val="24"/>
                <w:szCs w:val="22"/>
              </w:rPr>
            </w:pPr>
            <w:r w:rsidRPr="00A7537A">
              <w:rPr>
                <w:rFonts w:asciiTheme="minorHAnsi" w:hAnsiTheme="minorHAnsi" w:cstheme="minorHAnsi"/>
                <w:sz w:val="24"/>
                <w:szCs w:val="22"/>
              </w:rPr>
              <w:t xml:space="preserve">de validation de commande)  </w:t>
            </w:r>
          </w:p>
        </w:tc>
        <w:tc>
          <w:tcPr>
            <w:tcW w:w="2982" w:type="dxa"/>
            <w:shd w:val="clear" w:color="auto" w:fill="auto"/>
            <w:vAlign w:val="center"/>
          </w:tcPr>
          <w:p w14:paraId="4A7ED747" w14:textId="3D0FF0B6" w:rsidR="00A7537A" w:rsidRPr="00A7537A" w:rsidRDefault="00833F08" w:rsidP="00A7537A">
            <w:pPr>
              <w:jc w:val="center"/>
              <w:rPr>
                <w:rFonts w:asciiTheme="minorHAnsi" w:hAnsiTheme="minorHAnsi" w:cstheme="minorHAnsi"/>
                <w:sz w:val="24"/>
                <w:szCs w:val="22"/>
              </w:rPr>
            </w:pPr>
            <w:r>
              <w:rPr>
                <w:rFonts w:asciiTheme="minorHAnsi" w:hAnsiTheme="minorHAnsi" w:cstheme="minorHAnsi"/>
                <w:sz w:val="24"/>
                <w:szCs w:val="22"/>
              </w:rPr>
              <w:t>*</w:t>
            </w:r>
          </w:p>
        </w:tc>
        <w:tc>
          <w:tcPr>
            <w:tcW w:w="3574" w:type="dxa"/>
            <w:vMerge w:val="restart"/>
            <w:shd w:val="clear" w:color="auto" w:fill="auto"/>
            <w:vAlign w:val="center"/>
          </w:tcPr>
          <w:p w14:paraId="7F158C44" w14:textId="77777777" w:rsidR="00A7537A" w:rsidRPr="00A7537A" w:rsidRDefault="00A7537A" w:rsidP="00A7537A">
            <w:pPr>
              <w:jc w:val="center"/>
              <w:rPr>
                <w:rFonts w:asciiTheme="minorHAnsi" w:hAnsiTheme="minorHAnsi" w:cstheme="minorHAnsi"/>
                <w:color w:val="000000"/>
                <w:sz w:val="24"/>
                <w:szCs w:val="22"/>
              </w:rPr>
            </w:pPr>
            <w:r w:rsidRPr="00A7537A">
              <w:rPr>
                <w:rFonts w:asciiTheme="minorHAnsi" w:hAnsiTheme="minorHAnsi" w:cstheme="minorHAnsi"/>
                <w:color w:val="000000"/>
                <w:sz w:val="24"/>
                <w:szCs w:val="22"/>
              </w:rPr>
              <w:t>Variable en fonction</w:t>
            </w:r>
          </w:p>
          <w:p w14:paraId="78B305DC" w14:textId="77777777" w:rsidR="00A7537A" w:rsidRPr="00A7537A" w:rsidRDefault="00A7537A" w:rsidP="00A7537A">
            <w:pPr>
              <w:jc w:val="center"/>
              <w:rPr>
                <w:rFonts w:asciiTheme="minorHAnsi" w:hAnsiTheme="minorHAnsi" w:cstheme="minorHAnsi"/>
                <w:color w:val="000000"/>
                <w:sz w:val="24"/>
                <w:szCs w:val="22"/>
              </w:rPr>
            </w:pPr>
            <w:r w:rsidRPr="00A7537A">
              <w:rPr>
                <w:rFonts w:asciiTheme="minorHAnsi" w:hAnsiTheme="minorHAnsi" w:cstheme="minorHAnsi"/>
                <w:color w:val="000000"/>
                <w:sz w:val="24"/>
                <w:szCs w:val="22"/>
              </w:rPr>
              <w:t xml:space="preserve"> des USID et sites</w:t>
            </w:r>
          </w:p>
        </w:tc>
      </w:tr>
      <w:tr w:rsidR="00A7537A" w:rsidRPr="005B41E3" w14:paraId="515558BA" w14:textId="77777777" w:rsidTr="000B3B60">
        <w:trPr>
          <w:trHeight w:val="567"/>
          <w:jc w:val="center"/>
        </w:trPr>
        <w:tc>
          <w:tcPr>
            <w:tcW w:w="3114" w:type="dxa"/>
            <w:shd w:val="clear" w:color="auto" w:fill="auto"/>
            <w:vAlign w:val="center"/>
          </w:tcPr>
          <w:p w14:paraId="7630F540" w14:textId="1089785C" w:rsidR="00A7537A" w:rsidRPr="00A7537A" w:rsidRDefault="00A7537A" w:rsidP="00980F17">
            <w:pPr>
              <w:jc w:val="center"/>
              <w:rPr>
                <w:rFonts w:asciiTheme="minorHAnsi" w:hAnsiTheme="minorHAnsi" w:cstheme="minorHAnsi"/>
                <w:color w:val="000000"/>
                <w:sz w:val="24"/>
                <w:szCs w:val="22"/>
              </w:rPr>
            </w:pPr>
            <w:r w:rsidRPr="00A7537A">
              <w:rPr>
                <w:rFonts w:asciiTheme="minorHAnsi" w:hAnsiTheme="minorHAnsi" w:cstheme="minorHAnsi"/>
                <w:color w:val="000000"/>
                <w:sz w:val="24"/>
                <w:szCs w:val="22"/>
              </w:rPr>
              <w:t>Chef S</w:t>
            </w:r>
            <w:r w:rsidR="00980F17">
              <w:rPr>
                <w:rFonts w:asciiTheme="minorHAnsi" w:hAnsiTheme="minorHAnsi" w:cstheme="minorHAnsi"/>
                <w:color w:val="000000"/>
                <w:sz w:val="24"/>
                <w:szCs w:val="22"/>
              </w:rPr>
              <w:t>E</w:t>
            </w:r>
            <w:r w:rsidRPr="00A7537A">
              <w:rPr>
                <w:rFonts w:asciiTheme="minorHAnsi" w:hAnsiTheme="minorHAnsi" w:cstheme="minorHAnsi"/>
                <w:color w:val="000000"/>
                <w:sz w:val="24"/>
                <w:szCs w:val="22"/>
              </w:rPr>
              <w:t>M ou équivalent</w:t>
            </w:r>
          </w:p>
        </w:tc>
        <w:tc>
          <w:tcPr>
            <w:tcW w:w="970" w:type="dxa"/>
            <w:shd w:val="clear" w:color="auto" w:fill="auto"/>
            <w:vAlign w:val="center"/>
          </w:tcPr>
          <w:p w14:paraId="4F3D92D5" w14:textId="77777777" w:rsidR="00A7537A" w:rsidRPr="00A7537A" w:rsidRDefault="00A7537A" w:rsidP="00A7537A">
            <w:pPr>
              <w:jc w:val="center"/>
              <w:rPr>
                <w:rFonts w:asciiTheme="minorHAnsi" w:hAnsiTheme="minorHAnsi" w:cstheme="minorHAnsi"/>
                <w:sz w:val="24"/>
                <w:szCs w:val="22"/>
              </w:rPr>
            </w:pPr>
            <w:r w:rsidRPr="00A7537A">
              <w:rPr>
                <w:rFonts w:asciiTheme="minorHAnsi" w:hAnsiTheme="minorHAnsi" w:cstheme="minorHAnsi"/>
                <w:sz w:val="24"/>
                <w:szCs w:val="22"/>
              </w:rPr>
              <w:t>3</w:t>
            </w:r>
          </w:p>
        </w:tc>
        <w:tc>
          <w:tcPr>
            <w:tcW w:w="3354" w:type="dxa"/>
            <w:vMerge/>
            <w:shd w:val="clear" w:color="auto" w:fill="auto"/>
            <w:vAlign w:val="center"/>
          </w:tcPr>
          <w:p w14:paraId="0836D584" w14:textId="77777777" w:rsidR="00A7537A" w:rsidRPr="00A7537A" w:rsidRDefault="00A7537A" w:rsidP="00A7537A">
            <w:pPr>
              <w:jc w:val="center"/>
              <w:rPr>
                <w:rFonts w:asciiTheme="minorHAnsi" w:hAnsiTheme="minorHAnsi" w:cstheme="minorHAnsi"/>
                <w:sz w:val="24"/>
                <w:szCs w:val="22"/>
              </w:rPr>
            </w:pPr>
          </w:p>
        </w:tc>
        <w:tc>
          <w:tcPr>
            <w:tcW w:w="2982" w:type="dxa"/>
            <w:shd w:val="clear" w:color="auto" w:fill="auto"/>
            <w:vAlign w:val="center"/>
          </w:tcPr>
          <w:p w14:paraId="3AA9DE27" w14:textId="3403B0D0" w:rsidR="00A7537A" w:rsidRPr="00A7537A" w:rsidRDefault="00833F08" w:rsidP="00A7537A">
            <w:pPr>
              <w:jc w:val="center"/>
              <w:rPr>
                <w:rFonts w:asciiTheme="minorHAnsi" w:hAnsiTheme="minorHAnsi" w:cstheme="minorHAnsi"/>
                <w:sz w:val="24"/>
                <w:szCs w:val="22"/>
              </w:rPr>
            </w:pPr>
            <w:r>
              <w:rPr>
                <w:rFonts w:asciiTheme="minorHAnsi" w:hAnsiTheme="minorHAnsi" w:cstheme="minorHAnsi"/>
                <w:sz w:val="24"/>
                <w:szCs w:val="22"/>
              </w:rPr>
              <w:t>*</w:t>
            </w:r>
          </w:p>
        </w:tc>
        <w:tc>
          <w:tcPr>
            <w:tcW w:w="3574" w:type="dxa"/>
            <w:vMerge/>
            <w:shd w:val="clear" w:color="auto" w:fill="auto"/>
            <w:vAlign w:val="center"/>
          </w:tcPr>
          <w:p w14:paraId="21BC56A9" w14:textId="77777777" w:rsidR="00A7537A" w:rsidRPr="007433D4" w:rsidRDefault="00A7537A" w:rsidP="00A7537A">
            <w:pPr>
              <w:jc w:val="center"/>
              <w:rPr>
                <w:rFonts w:ascii="Times New Roman" w:hAnsi="Times New Roman"/>
                <w:sz w:val="24"/>
                <w:szCs w:val="22"/>
              </w:rPr>
            </w:pPr>
          </w:p>
        </w:tc>
      </w:tr>
      <w:tr w:rsidR="00A7537A" w:rsidRPr="005B41E3" w14:paraId="2FE9A553" w14:textId="77777777" w:rsidTr="000B3B60">
        <w:trPr>
          <w:trHeight w:val="566"/>
          <w:jc w:val="center"/>
        </w:trPr>
        <w:tc>
          <w:tcPr>
            <w:tcW w:w="3114" w:type="dxa"/>
            <w:shd w:val="clear" w:color="auto" w:fill="auto"/>
            <w:vAlign w:val="center"/>
          </w:tcPr>
          <w:p w14:paraId="09E4DFFE" w14:textId="3C431787" w:rsidR="00A7537A" w:rsidRPr="00A7537A" w:rsidRDefault="00833F08" w:rsidP="00833F08">
            <w:pPr>
              <w:jc w:val="center"/>
              <w:rPr>
                <w:rFonts w:asciiTheme="minorHAnsi" w:hAnsiTheme="minorHAnsi" w:cstheme="minorHAnsi"/>
                <w:color w:val="000000"/>
                <w:sz w:val="24"/>
                <w:szCs w:val="22"/>
              </w:rPr>
            </w:pPr>
            <w:r>
              <w:rPr>
                <w:rFonts w:asciiTheme="minorHAnsi" w:hAnsiTheme="minorHAnsi" w:cstheme="minorHAnsi"/>
                <w:color w:val="000000"/>
                <w:sz w:val="24"/>
                <w:szCs w:val="22"/>
              </w:rPr>
              <w:t>Adjoint USID</w:t>
            </w:r>
            <w:r w:rsidR="000B3B60">
              <w:rPr>
                <w:rFonts w:asciiTheme="minorHAnsi" w:hAnsiTheme="minorHAnsi" w:cstheme="minorHAnsi"/>
                <w:color w:val="000000"/>
                <w:sz w:val="24"/>
                <w:szCs w:val="22"/>
              </w:rPr>
              <w:t xml:space="preserve"> et</w:t>
            </w:r>
            <w:r w:rsidR="00A06962">
              <w:rPr>
                <w:rFonts w:asciiTheme="minorHAnsi" w:hAnsiTheme="minorHAnsi" w:cstheme="minorHAnsi"/>
                <w:color w:val="000000"/>
                <w:sz w:val="24"/>
                <w:szCs w:val="22"/>
              </w:rPr>
              <w:t>/</w:t>
            </w:r>
            <w:r w:rsidR="000B3B60">
              <w:rPr>
                <w:rFonts w:asciiTheme="minorHAnsi" w:hAnsiTheme="minorHAnsi" w:cstheme="minorHAnsi"/>
                <w:color w:val="000000"/>
                <w:sz w:val="24"/>
                <w:szCs w:val="22"/>
              </w:rPr>
              <w:t xml:space="preserve">ou </w:t>
            </w:r>
            <w:r w:rsidR="00A06962">
              <w:rPr>
                <w:rFonts w:asciiTheme="minorHAnsi" w:hAnsiTheme="minorHAnsi" w:cstheme="minorHAnsi"/>
                <w:color w:val="000000"/>
                <w:sz w:val="24"/>
                <w:szCs w:val="22"/>
              </w:rPr>
              <w:t>Chef USID</w:t>
            </w:r>
          </w:p>
        </w:tc>
        <w:tc>
          <w:tcPr>
            <w:tcW w:w="970" w:type="dxa"/>
            <w:shd w:val="clear" w:color="auto" w:fill="auto"/>
            <w:vAlign w:val="center"/>
          </w:tcPr>
          <w:p w14:paraId="2C71D1B1" w14:textId="77777777" w:rsidR="00A7537A" w:rsidRPr="00A7537A" w:rsidRDefault="00A7537A" w:rsidP="00A7537A">
            <w:pPr>
              <w:jc w:val="center"/>
              <w:rPr>
                <w:rFonts w:asciiTheme="minorHAnsi" w:hAnsiTheme="minorHAnsi" w:cstheme="minorHAnsi"/>
                <w:sz w:val="24"/>
                <w:szCs w:val="22"/>
              </w:rPr>
            </w:pPr>
            <w:r w:rsidRPr="00A7537A">
              <w:rPr>
                <w:rFonts w:asciiTheme="minorHAnsi" w:hAnsiTheme="minorHAnsi" w:cstheme="minorHAnsi"/>
                <w:sz w:val="24"/>
                <w:szCs w:val="22"/>
              </w:rPr>
              <w:t>4</w:t>
            </w:r>
          </w:p>
        </w:tc>
        <w:tc>
          <w:tcPr>
            <w:tcW w:w="3354" w:type="dxa"/>
            <w:vMerge/>
            <w:shd w:val="clear" w:color="auto" w:fill="auto"/>
            <w:vAlign w:val="center"/>
          </w:tcPr>
          <w:p w14:paraId="2586328B" w14:textId="77777777" w:rsidR="00A7537A" w:rsidRPr="00A7537A" w:rsidRDefault="00A7537A" w:rsidP="00A7537A">
            <w:pPr>
              <w:jc w:val="center"/>
              <w:rPr>
                <w:rFonts w:asciiTheme="minorHAnsi" w:hAnsiTheme="minorHAnsi" w:cstheme="minorHAnsi"/>
                <w:sz w:val="24"/>
                <w:szCs w:val="22"/>
              </w:rPr>
            </w:pPr>
          </w:p>
        </w:tc>
        <w:tc>
          <w:tcPr>
            <w:tcW w:w="2982" w:type="dxa"/>
            <w:shd w:val="clear" w:color="auto" w:fill="auto"/>
            <w:vAlign w:val="center"/>
          </w:tcPr>
          <w:p w14:paraId="284DBDAA" w14:textId="6279846A" w:rsidR="00A7537A" w:rsidRPr="00A7537A" w:rsidRDefault="00833F08" w:rsidP="00A7537A">
            <w:pPr>
              <w:jc w:val="center"/>
              <w:rPr>
                <w:rFonts w:asciiTheme="minorHAnsi" w:hAnsiTheme="minorHAnsi" w:cstheme="minorHAnsi"/>
                <w:sz w:val="24"/>
                <w:szCs w:val="22"/>
              </w:rPr>
            </w:pPr>
            <w:r>
              <w:rPr>
                <w:rFonts w:asciiTheme="minorHAnsi" w:hAnsiTheme="minorHAnsi" w:cstheme="minorHAnsi"/>
                <w:sz w:val="24"/>
                <w:szCs w:val="22"/>
              </w:rPr>
              <w:t>*</w:t>
            </w:r>
          </w:p>
        </w:tc>
        <w:tc>
          <w:tcPr>
            <w:tcW w:w="3574" w:type="dxa"/>
            <w:vMerge/>
            <w:shd w:val="clear" w:color="auto" w:fill="auto"/>
            <w:vAlign w:val="center"/>
          </w:tcPr>
          <w:p w14:paraId="4971DAF4" w14:textId="77777777" w:rsidR="00A7537A" w:rsidRPr="007433D4" w:rsidRDefault="00A7537A" w:rsidP="00A7537A">
            <w:pPr>
              <w:jc w:val="center"/>
              <w:rPr>
                <w:rFonts w:ascii="Times New Roman" w:hAnsi="Times New Roman"/>
                <w:sz w:val="24"/>
                <w:szCs w:val="22"/>
              </w:rPr>
            </w:pPr>
          </w:p>
        </w:tc>
      </w:tr>
    </w:tbl>
    <w:p w14:paraId="573CDFF9" w14:textId="77777777" w:rsidR="00A06962" w:rsidRDefault="00A06962" w:rsidP="00A06962">
      <w:pPr>
        <w:tabs>
          <w:tab w:val="left" w:pos="0"/>
        </w:tabs>
        <w:ind w:left="720" w:right="283"/>
        <w:jc w:val="both"/>
        <w:rPr>
          <w:rFonts w:asciiTheme="minorHAnsi" w:hAnsiTheme="minorHAnsi" w:cstheme="minorHAnsi"/>
          <w:sz w:val="24"/>
        </w:rPr>
      </w:pPr>
    </w:p>
    <w:p w14:paraId="691DAD6B" w14:textId="17B00858" w:rsidR="002F7758" w:rsidRPr="002F7758" w:rsidRDefault="002F7758" w:rsidP="002F7758">
      <w:pPr>
        <w:numPr>
          <w:ilvl w:val="0"/>
          <w:numId w:val="2"/>
        </w:numPr>
        <w:tabs>
          <w:tab w:val="left" w:pos="0"/>
        </w:tabs>
        <w:ind w:right="283"/>
        <w:jc w:val="both"/>
        <w:rPr>
          <w:rFonts w:asciiTheme="minorHAnsi" w:hAnsiTheme="minorHAnsi" w:cstheme="minorHAnsi"/>
          <w:sz w:val="24"/>
        </w:rPr>
      </w:pPr>
      <w:r w:rsidRPr="002F7758">
        <w:rPr>
          <w:rFonts w:asciiTheme="minorHAnsi" w:hAnsiTheme="minorHAnsi" w:cstheme="minorHAnsi"/>
          <w:sz w:val="24"/>
        </w:rPr>
        <w:t>Un porteur de carte ne peut pas valider une commande d’un montant supérieur à son plafond. Le cas échéant, la commande doit être transmise à un porteur de carte de rang supérieur pour validation.</w:t>
      </w:r>
    </w:p>
    <w:p w14:paraId="3292E1ED" w14:textId="1847D4CA" w:rsidR="002F7758" w:rsidRDefault="002F7758" w:rsidP="002F7758">
      <w:pPr>
        <w:numPr>
          <w:ilvl w:val="0"/>
          <w:numId w:val="2"/>
        </w:numPr>
        <w:tabs>
          <w:tab w:val="left" w:pos="0"/>
        </w:tabs>
        <w:ind w:right="283"/>
        <w:jc w:val="both"/>
        <w:rPr>
          <w:rFonts w:asciiTheme="minorHAnsi" w:hAnsiTheme="minorHAnsi" w:cstheme="minorHAnsi"/>
          <w:sz w:val="24"/>
        </w:rPr>
      </w:pPr>
      <w:r w:rsidRPr="002F7758">
        <w:rPr>
          <w:rFonts w:asciiTheme="minorHAnsi" w:hAnsiTheme="minorHAnsi" w:cstheme="minorHAnsi"/>
          <w:sz w:val="24"/>
        </w:rPr>
        <w:t>Les montants des plafonds annuels de commande sont variables d’un utilisateur à un autre et sont fixés au cas par cas en fonction des caractéristiques des sites soutenus. Des ajustements ou adaptations de ces montants plafonds peuvent être décidés en cours d’année en fonction des besoins.</w:t>
      </w:r>
    </w:p>
    <w:p w14:paraId="16BB004F" w14:textId="6471E714" w:rsidR="00833F08" w:rsidRPr="002F7758" w:rsidRDefault="00833F08" w:rsidP="00833F08">
      <w:pPr>
        <w:tabs>
          <w:tab w:val="left" w:pos="0"/>
        </w:tabs>
        <w:ind w:left="360" w:right="283"/>
        <w:jc w:val="both"/>
        <w:rPr>
          <w:rFonts w:asciiTheme="minorHAnsi" w:hAnsiTheme="minorHAnsi" w:cstheme="minorHAnsi"/>
          <w:sz w:val="24"/>
        </w:rPr>
      </w:pPr>
      <w:r>
        <w:rPr>
          <w:rFonts w:asciiTheme="minorHAnsi" w:hAnsiTheme="minorHAnsi" w:cstheme="minorHAnsi"/>
          <w:sz w:val="24"/>
        </w:rPr>
        <w:t>(*)</w:t>
      </w:r>
      <w:r>
        <w:rPr>
          <w:rFonts w:asciiTheme="minorHAnsi" w:hAnsiTheme="minorHAnsi" w:cstheme="minorHAnsi"/>
          <w:sz w:val="24"/>
        </w:rPr>
        <w:tab/>
      </w:r>
      <w:r w:rsidRPr="004F3ED7">
        <w:rPr>
          <w:rFonts w:asciiTheme="minorHAnsi" w:hAnsiTheme="minorHAnsi" w:cstheme="minorHAnsi"/>
          <w:b/>
          <w:sz w:val="24"/>
        </w:rPr>
        <w:t>Les montants seront renseignés à la notification de l’accord-cadre.</w:t>
      </w:r>
    </w:p>
    <w:p w14:paraId="47F204D5" w14:textId="77777777" w:rsidR="002F7758" w:rsidRPr="002F7758" w:rsidRDefault="002F7758" w:rsidP="002F7758">
      <w:pPr>
        <w:rPr>
          <w:rFonts w:asciiTheme="minorHAnsi" w:hAnsiTheme="minorHAnsi" w:cstheme="minorHAnsi"/>
          <w:sz w:val="22"/>
        </w:rPr>
      </w:pPr>
    </w:p>
    <w:p w14:paraId="2AB04103" w14:textId="77777777" w:rsidR="002F7758" w:rsidRPr="002F7758" w:rsidRDefault="002F7758" w:rsidP="002F7758">
      <w:pPr>
        <w:spacing w:after="120"/>
        <w:rPr>
          <w:rFonts w:asciiTheme="minorHAnsi" w:hAnsiTheme="minorHAnsi" w:cstheme="minorHAnsi"/>
          <w:b/>
          <w:sz w:val="24"/>
        </w:rPr>
      </w:pPr>
      <w:r w:rsidRPr="002F7758">
        <w:rPr>
          <w:rFonts w:asciiTheme="minorHAnsi" w:hAnsiTheme="minorHAnsi" w:cstheme="minorHAnsi"/>
          <w:b/>
          <w:sz w:val="24"/>
        </w:rPr>
        <w:t>SUPPLEANCE DES VALIDEURS</w:t>
      </w:r>
    </w:p>
    <w:p w14:paraId="46BADD91" w14:textId="77777777" w:rsidR="002F7758" w:rsidRPr="002F7758" w:rsidRDefault="002F7758" w:rsidP="002E5D89">
      <w:pPr>
        <w:jc w:val="both"/>
        <w:rPr>
          <w:rFonts w:asciiTheme="minorHAnsi" w:hAnsiTheme="minorHAnsi" w:cstheme="minorHAnsi"/>
          <w:color w:val="FF0000"/>
          <w:sz w:val="24"/>
        </w:rPr>
      </w:pPr>
      <w:r w:rsidRPr="002F7758">
        <w:rPr>
          <w:rFonts w:asciiTheme="minorHAnsi" w:hAnsiTheme="minorHAnsi" w:cstheme="minorHAnsi"/>
          <w:color w:val="FF0000"/>
          <w:sz w:val="24"/>
        </w:rPr>
        <w:t xml:space="preserve">Le dispositif en place doit prévoir </w:t>
      </w:r>
      <w:r w:rsidRPr="002F7758">
        <w:rPr>
          <w:rFonts w:asciiTheme="minorHAnsi" w:hAnsiTheme="minorHAnsi" w:cstheme="minorHAnsi"/>
          <w:color w:val="FF0000"/>
          <w:sz w:val="24"/>
          <w:u w:val="single"/>
        </w:rPr>
        <w:t>au minimum</w:t>
      </w:r>
      <w:r w:rsidRPr="002F7758">
        <w:rPr>
          <w:rFonts w:asciiTheme="minorHAnsi" w:hAnsiTheme="minorHAnsi" w:cstheme="minorHAnsi"/>
          <w:color w:val="FF0000"/>
          <w:sz w:val="24"/>
        </w:rPr>
        <w:t xml:space="preserve"> 2 </w:t>
      </w:r>
      <w:proofErr w:type="spellStart"/>
      <w:r w:rsidRPr="002F7758">
        <w:rPr>
          <w:rFonts w:asciiTheme="minorHAnsi" w:hAnsiTheme="minorHAnsi" w:cstheme="minorHAnsi"/>
          <w:color w:val="FF0000"/>
          <w:sz w:val="24"/>
        </w:rPr>
        <w:t>valideurs</w:t>
      </w:r>
      <w:proofErr w:type="spellEnd"/>
      <w:r w:rsidRPr="002F7758">
        <w:rPr>
          <w:rFonts w:asciiTheme="minorHAnsi" w:hAnsiTheme="minorHAnsi" w:cstheme="minorHAnsi"/>
          <w:color w:val="FF0000"/>
          <w:sz w:val="24"/>
        </w:rPr>
        <w:t xml:space="preserve"> par agent afin de </w:t>
      </w:r>
      <w:r w:rsidRPr="002F7758">
        <w:rPr>
          <w:rFonts w:asciiTheme="minorHAnsi" w:hAnsiTheme="minorHAnsi" w:cstheme="minorHAnsi"/>
          <w:b/>
          <w:color w:val="FF0000"/>
          <w:sz w:val="24"/>
        </w:rPr>
        <w:t>garantir une possibilité de suppléance</w:t>
      </w:r>
      <w:r w:rsidRPr="002F7758">
        <w:rPr>
          <w:rFonts w:asciiTheme="minorHAnsi" w:hAnsiTheme="minorHAnsi" w:cstheme="minorHAnsi"/>
          <w:color w:val="FF0000"/>
          <w:sz w:val="24"/>
        </w:rPr>
        <w:t xml:space="preserve"> en cas d’absence d’un </w:t>
      </w:r>
      <w:proofErr w:type="spellStart"/>
      <w:r w:rsidRPr="002F7758">
        <w:rPr>
          <w:rFonts w:asciiTheme="minorHAnsi" w:hAnsiTheme="minorHAnsi" w:cstheme="minorHAnsi"/>
          <w:color w:val="FF0000"/>
          <w:sz w:val="24"/>
        </w:rPr>
        <w:t>valideur</w:t>
      </w:r>
      <w:proofErr w:type="spellEnd"/>
      <w:r w:rsidRPr="002F7758">
        <w:rPr>
          <w:rFonts w:asciiTheme="minorHAnsi" w:hAnsiTheme="minorHAnsi" w:cstheme="minorHAnsi"/>
          <w:color w:val="FF0000"/>
          <w:sz w:val="24"/>
        </w:rPr>
        <w:t xml:space="preserve">. </w:t>
      </w:r>
    </w:p>
    <w:p w14:paraId="09D2D67A" w14:textId="77777777" w:rsidR="002F7758" w:rsidRPr="002F7758" w:rsidRDefault="002F7758" w:rsidP="002F7758">
      <w:pPr>
        <w:rPr>
          <w:rFonts w:asciiTheme="minorHAnsi" w:hAnsiTheme="minorHAnsi" w:cstheme="minorHAnsi"/>
          <w:sz w:val="24"/>
        </w:rPr>
      </w:pPr>
      <w:r w:rsidRPr="002F7758">
        <w:rPr>
          <w:rFonts w:asciiTheme="minorHAnsi" w:hAnsiTheme="minorHAnsi" w:cstheme="minorHAnsi"/>
          <w:sz w:val="24"/>
        </w:rPr>
        <w:t xml:space="preserve">Le créateur de panier pourra sélectionner manuellement le </w:t>
      </w:r>
      <w:proofErr w:type="spellStart"/>
      <w:r w:rsidRPr="002F7758">
        <w:rPr>
          <w:rFonts w:asciiTheme="minorHAnsi" w:hAnsiTheme="minorHAnsi" w:cstheme="minorHAnsi"/>
          <w:sz w:val="24"/>
        </w:rPr>
        <w:t>valideur</w:t>
      </w:r>
      <w:proofErr w:type="spellEnd"/>
      <w:r w:rsidRPr="002F7758">
        <w:rPr>
          <w:rFonts w:asciiTheme="minorHAnsi" w:hAnsiTheme="minorHAnsi" w:cstheme="minorHAnsi"/>
          <w:sz w:val="24"/>
        </w:rPr>
        <w:t xml:space="preserve"> au moment de sa commande.</w:t>
      </w:r>
    </w:p>
    <w:p w14:paraId="787AAEC7" w14:textId="77777777" w:rsidR="002F7758" w:rsidRPr="002F7758" w:rsidRDefault="002F7758" w:rsidP="002F7758">
      <w:pPr>
        <w:rPr>
          <w:rFonts w:asciiTheme="minorHAnsi" w:hAnsiTheme="minorHAnsi" w:cstheme="minorHAnsi"/>
          <w:sz w:val="24"/>
        </w:rPr>
      </w:pPr>
      <w:r w:rsidRPr="002F7758">
        <w:rPr>
          <w:rFonts w:asciiTheme="minorHAnsi" w:hAnsiTheme="minorHAnsi" w:cstheme="minorHAnsi"/>
          <w:sz w:val="24"/>
        </w:rPr>
        <w:t xml:space="preserve">A défaut, si le </w:t>
      </w:r>
      <w:proofErr w:type="spellStart"/>
      <w:r w:rsidRPr="002F7758">
        <w:rPr>
          <w:rFonts w:asciiTheme="minorHAnsi" w:hAnsiTheme="minorHAnsi" w:cstheme="minorHAnsi"/>
          <w:sz w:val="24"/>
        </w:rPr>
        <w:t>valideur</w:t>
      </w:r>
      <w:proofErr w:type="spellEnd"/>
      <w:r w:rsidRPr="002F7758">
        <w:rPr>
          <w:rFonts w:asciiTheme="minorHAnsi" w:hAnsiTheme="minorHAnsi" w:cstheme="minorHAnsi"/>
          <w:sz w:val="24"/>
        </w:rPr>
        <w:t xml:space="preserve"> est sélectionné automatiquement, en cas d’absence de ce dernier, la commande devra être automatiquement transmise au </w:t>
      </w:r>
      <w:proofErr w:type="spellStart"/>
      <w:r w:rsidRPr="002F7758">
        <w:rPr>
          <w:rFonts w:asciiTheme="minorHAnsi" w:hAnsiTheme="minorHAnsi" w:cstheme="minorHAnsi"/>
          <w:sz w:val="24"/>
        </w:rPr>
        <w:t>valideur</w:t>
      </w:r>
      <w:proofErr w:type="spellEnd"/>
      <w:r w:rsidRPr="002F7758">
        <w:rPr>
          <w:rFonts w:asciiTheme="minorHAnsi" w:hAnsiTheme="minorHAnsi" w:cstheme="minorHAnsi"/>
          <w:sz w:val="24"/>
        </w:rPr>
        <w:t xml:space="preserve"> de rang supérieur (transmission en cascade suivant la structure de commande).</w:t>
      </w:r>
    </w:p>
    <w:p w14:paraId="15900BCC" w14:textId="7DA7C3AB" w:rsidR="002F7758" w:rsidRDefault="002F7758" w:rsidP="002F7758">
      <w:pPr>
        <w:rPr>
          <w:rFonts w:asciiTheme="minorHAnsi" w:hAnsiTheme="minorHAnsi" w:cstheme="minorHAnsi"/>
          <w:sz w:val="24"/>
        </w:rPr>
      </w:pPr>
    </w:p>
    <w:p w14:paraId="280A7B5F" w14:textId="352BB5EB" w:rsidR="00571107" w:rsidRDefault="00571107" w:rsidP="002F7758">
      <w:pPr>
        <w:rPr>
          <w:rFonts w:asciiTheme="minorHAnsi" w:hAnsiTheme="minorHAnsi" w:cstheme="minorHAnsi"/>
          <w:sz w:val="24"/>
        </w:rPr>
      </w:pPr>
    </w:p>
    <w:p w14:paraId="68EEBA02" w14:textId="2962BD10" w:rsidR="00571107" w:rsidRDefault="00571107" w:rsidP="002F7758">
      <w:pPr>
        <w:rPr>
          <w:rFonts w:asciiTheme="minorHAnsi" w:hAnsiTheme="minorHAnsi" w:cstheme="minorHAnsi"/>
          <w:sz w:val="24"/>
        </w:rPr>
      </w:pPr>
    </w:p>
    <w:p w14:paraId="4BFBDC96" w14:textId="77777777" w:rsidR="00571107" w:rsidRPr="002F7758" w:rsidRDefault="00571107" w:rsidP="002F7758">
      <w:pPr>
        <w:rPr>
          <w:rFonts w:asciiTheme="minorHAnsi" w:hAnsiTheme="minorHAnsi" w:cstheme="minorHAnsi"/>
          <w:sz w:val="24"/>
        </w:rPr>
      </w:pPr>
    </w:p>
    <w:p w14:paraId="52213C31" w14:textId="77777777" w:rsidR="002F7758" w:rsidRPr="002F7758" w:rsidRDefault="002F7758" w:rsidP="002F7758">
      <w:pPr>
        <w:spacing w:after="120"/>
        <w:rPr>
          <w:rFonts w:asciiTheme="minorHAnsi" w:hAnsiTheme="minorHAnsi" w:cstheme="minorHAnsi"/>
          <w:b/>
          <w:sz w:val="24"/>
        </w:rPr>
      </w:pPr>
      <w:r w:rsidRPr="002F7758">
        <w:rPr>
          <w:rFonts w:asciiTheme="minorHAnsi" w:hAnsiTheme="minorHAnsi" w:cstheme="minorHAnsi"/>
          <w:b/>
          <w:sz w:val="24"/>
        </w:rPr>
        <w:t>MESSAGERIE</w:t>
      </w:r>
    </w:p>
    <w:p w14:paraId="600F0EA6" w14:textId="77777777" w:rsidR="002F7758" w:rsidRPr="002F7758" w:rsidRDefault="002F7758" w:rsidP="002F7758">
      <w:pPr>
        <w:jc w:val="both"/>
        <w:rPr>
          <w:rFonts w:asciiTheme="minorHAnsi" w:hAnsiTheme="minorHAnsi" w:cstheme="minorHAnsi"/>
          <w:sz w:val="24"/>
        </w:rPr>
      </w:pPr>
      <w:r w:rsidRPr="002F7758">
        <w:rPr>
          <w:rFonts w:asciiTheme="minorHAnsi" w:hAnsiTheme="minorHAnsi" w:cstheme="minorHAnsi"/>
          <w:sz w:val="24"/>
        </w:rPr>
        <w:t xml:space="preserve">Le créateur de panier est informé par un message électronique automatique de la transmission de sa commande au </w:t>
      </w:r>
      <w:proofErr w:type="spellStart"/>
      <w:r w:rsidRPr="002F7758">
        <w:rPr>
          <w:rFonts w:asciiTheme="minorHAnsi" w:hAnsiTheme="minorHAnsi" w:cstheme="minorHAnsi"/>
          <w:sz w:val="24"/>
        </w:rPr>
        <w:t>valideur</w:t>
      </w:r>
      <w:proofErr w:type="spellEnd"/>
      <w:r w:rsidRPr="002F7758">
        <w:rPr>
          <w:rFonts w:asciiTheme="minorHAnsi" w:hAnsiTheme="minorHAnsi" w:cstheme="minorHAnsi"/>
          <w:sz w:val="24"/>
        </w:rPr>
        <w:t xml:space="preserve"> désigné.</w:t>
      </w:r>
    </w:p>
    <w:p w14:paraId="3CB1D0E5" w14:textId="77777777" w:rsidR="002F7758" w:rsidRPr="002F7758" w:rsidRDefault="002F7758" w:rsidP="002F7758">
      <w:pPr>
        <w:jc w:val="both"/>
        <w:rPr>
          <w:rFonts w:asciiTheme="minorHAnsi" w:hAnsiTheme="minorHAnsi" w:cstheme="minorHAnsi"/>
          <w:sz w:val="24"/>
        </w:rPr>
      </w:pPr>
      <w:r w:rsidRPr="002F7758">
        <w:rPr>
          <w:rFonts w:asciiTheme="minorHAnsi" w:hAnsiTheme="minorHAnsi" w:cstheme="minorHAnsi"/>
          <w:sz w:val="24"/>
        </w:rPr>
        <w:t>Le créateur est informé par messages électroniques automatiques de l’évolution de sa commande.</w:t>
      </w:r>
    </w:p>
    <w:p w14:paraId="0CA7ABD3" w14:textId="77777777" w:rsidR="002F7758" w:rsidRPr="002F7758" w:rsidRDefault="002F7758" w:rsidP="002F7758">
      <w:pPr>
        <w:jc w:val="both"/>
        <w:rPr>
          <w:rFonts w:asciiTheme="minorHAnsi" w:hAnsiTheme="minorHAnsi" w:cstheme="minorHAnsi"/>
          <w:sz w:val="24"/>
        </w:rPr>
      </w:pPr>
      <w:r w:rsidRPr="002F7758">
        <w:rPr>
          <w:rFonts w:asciiTheme="minorHAnsi" w:hAnsiTheme="minorHAnsi" w:cstheme="minorHAnsi"/>
          <w:sz w:val="24"/>
        </w:rPr>
        <w:t>Le créateur de panier est informé par un message électronique automatique de la validation de sa commande.</w:t>
      </w:r>
    </w:p>
    <w:p w14:paraId="17776DD6" w14:textId="77777777" w:rsidR="002F7758" w:rsidRDefault="002F7758" w:rsidP="002F7758">
      <w:pPr>
        <w:jc w:val="both"/>
        <w:rPr>
          <w:rFonts w:ascii="Times New Roman" w:hAnsi="Times New Roman"/>
          <w:sz w:val="24"/>
        </w:rPr>
      </w:pPr>
    </w:p>
    <w:p w14:paraId="5BBD5659" w14:textId="77777777" w:rsidR="002F7758" w:rsidRPr="002F7758" w:rsidRDefault="002F7758" w:rsidP="002F7758">
      <w:pPr>
        <w:jc w:val="both"/>
        <w:rPr>
          <w:rFonts w:asciiTheme="minorHAnsi" w:hAnsiTheme="minorHAnsi" w:cstheme="minorHAnsi"/>
          <w:sz w:val="24"/>
        </w:rPr>
      </w:pPr>
      <w:r w:rsidRPr="002F7758">
        <w:rPr>
          <w:rFonts w:asciiTheme="minorHAnsi" w:hAnsiTheme="minorHAnsi" w:cstheme="minorHAnsi"/>
          <w:sz w:val="24"/>
        </w:rPr>
        <w:t xml:space="preserve">Le </w:t>
      </w:r>
      <w:proofErr w:type="spellStart"/>
      <w:r w:rsidRPr="002F7758">
        <w:rPr>
          <w:rFonts w:asciiTheme="minorHAnsi" w:hAnsiTheme="minorHAnsi" w:cstheme="minorHAnsi"/>
          <w:sz w:val="24"/>
        </w:rPr>
        <w:t>valideur</w:t>
      </w:r>
      <w:proofErr w:type="spellEnd"/>
      <w:r w:rsidRPr="002F7758">
        <w:rPr>
          <w:rFonts w:asciiTheme="minorHAnsi" w:hAnsiTheme="minorHAnsi" w:cstheme="minorHAnsi"/>
          <w:sz w:val="24"/>
        </w:rPr>
        <w:t xml:space="preserve"> est informé par un message électronique automatique d’une commande à valider.</w:t>
      </w:r>
    </w:p>
    <w:p w14:paraId="09A68999" w14:textId="77777777" w:rsidR="002F7758" w:rsidRPr="002F7758" w:rsidRDefault="002F7758" w:rsidP="002F7758">
      <w:pPr>
        <w:jc w:val="both"/>
        <w:rPr>
          <w:rFonts w:asciiTheme="minorHAnsi" w:hAnsiTheme="minorHAnsi" w:cstheme="minorHAnsi"/>
          <w:sz w:val="24"/>
        </w:rPr>
      </w:pPr>
      <w:r w:rsidRPr="002F7758">
        <w:rPr>
          <w:rFonts w:asciiTheme="minorHAnsi" w:hAnsiTheme="minorHAnsi" w:cstheme="minorHAnsi"/>
          <w:sz w:val="24"/>
        </w:rPr>
        <w:t xml:space="preserve">En cas d’absence, le </w:t>
      </w:r>
      <w:proofErr w:type="spellStart"/>
      <w:r w:rsidRPr="002F7758">
        <w:rPr>
          <w:rFonts w:asciiTheme="minorHAnsi" w:hAnsiTheme="minorHAnsi" w:cstheme="minorHAnsi"/>
          <w:sz w:val="24"/>
        </w:rPr>
        <w:t>valideur</w:t>
      </w:r>
      <w:proofErr w:type="spellEnd"/>
      <w:r w:rsidRPr="002F7758">
        <w:rPr>
          <w:rFonts w:asciiTheme="minorHAnsi" w:hAnsiTheme="minorHAnsi" w:cstheme="minorHAnsi"/>
          <w:sz w:val="24"/>
        </w:rPr>
        <w:t xml:space="preserve"> de rang supérieur est informé par message électronique automatique d’une commande à valider.</w:t>
      </w:r>
    </w:p>
    <w:p w14:paraId="54F97052" w14:textId="77777777" w:rsidR="00F75323" w:rsidRDefault="00F75323"/>
    <w:sectPr w:rsidR="00F75323" w:rsidSect="002F7758">
      <w:pgSz w:w="16838" w:h="11906" w:orient="landscape"/>
      <w:pgMar w:top="709"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02AA0"/>
    <w:multiLevelType w:val="hybridMultilevel"/>
    <w:tmpl w:val="445262D6"/>
    <w:lvl w:ilvl="0" w:tplc="773CC320">
      <w:start w:val="1"/>
      <w:numFmt w:val="bullet"/>
      <w:lvlText w:val="-"/>
      <w:lvlJc w:val="left"/>
      <w:pPr>
        <w:tabs>
          <w:tab w:val="num" w:pos="927"/>
        </w:tabs>
        <w:ind w:left="927" w:hanging="360"/>
      </w:pPr>
      <w:rPr>
        <w:rFonts w:ascii="Times New Roman" w:eastAsia="Times New Roman" w:hAnsi="Times New Roman" w:cs="Times New Roman" w:hint="default"/>
      </w:rPr>
    </w:lvl>
    <w:lvl w:ilvl="1" w:tplc="040C0003" w:tentative="1">
      <w:start w:val="1"/>
      <w:numFmt w:val="bullet"/>
      <w:lvlText w:val="o"/>
      <w:lvlJc w:val="left"/>
      <w:pPr>
        <w:tabs>
          <w:tab w:val="num" w:pos="1647"/>
        </w:tabs>
        <w:ind w:left="1647" w:hanging="360"/>
      </w:pPr>
      <w:rPr>
        <w:rFonts w:ascii="Courier New" w:hAnsi="Courier New" w:cs="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cs="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cs="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1" w15:restartNumberingAfterBreak="0">
    <w:nsid w:val="17EF5C6C"/>
    <w:multiLevelType w:val="hybridMultilevel"/>
    <w:tmpl w:val="8AFA0D1A"/>
    <w:lvl w:ilvl="0" w:tplc="2F44C1E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7758"/>
    <w:rsid w:val="000B3B60"/>
    <w:rsid w:val="00145A96"/>
    <w:rsid w:val="002848A5"/>
    <w:rsid w:val="002E5D89"/>
    <w:rsid w:val="002F7758"/>
    <w:rsid w:val="003076D5"/>
    <w:rsid w:val="004E0197"/>
    <w:rsid w:val="004F3ED7"/>
    <w:rsid w:val="00571107"/>
    <w:rsid w:val="00683CAF"/>
    <w:rsid w:val="0075391C"/>
    <w:rsid w:val="00763503"/>
    <w:rsid w:val="00833F08"/>
    <w:rsid w:val="0089056C"/>
    <w:rsid w:val="00980F17"/>
    <w:rsid w:val="00994361"/>
    <w:rsid w:val="00A06962"/>
    <w:rsid w:val="00A7537A"/>
    <w:rsid w:val="00B73CA5"/>
    <w:rsid w:val="00BE6A62"/>
    <w:rsid w:val="00BE7892"/>
    <w:rsid w:val="00C5147F"/>
    <w:rsid w:val="00E6618A"/>
    <w:rsid w:val="00F7532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912CCD"/>
  <w15:chartTrackingRefBased/>
  <w15:docId w15:val="{657AC11C-E4DD-45F4-8247-A37447B03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7758"/>
    <w:pPr>
      <w:spacing w:after="0" w:line="240" w:lineRule="auto"/>
    </w:pPr>
    <w:rPr>
      <w:rFonts w:ascii="Arial" w:eastAsia="Times New Roman" w:hAnsi="Arial" w:cs="Times New Roman"/>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EXTE">
    <w:name w:val="TEXTE"/>
    <w:basedOn w:val="Normal"/>
    <w:rsid w:val="002F7758"/>
    <w:pPr>
      <w:spacing w:after="240"/>
      <w:ind w:left="454"/>
      <w:jc w:val="both"/>
    </w:pPr>
  </w:style>
  <w:style w:type="character" w:styleId="Marquedecommentaire">
    <w:name w:val="annotation reference"/>
    <w:basedOn w:val="Policepardfaut"/>
    <w:uiPriority w:val="99"/>
    <w:semiHidden/>
    <w:unhideWhenUsed/>
    <w:rsid w:val="00A7537A"/>
    <w:rPr>
      <w:sz w:val="16"/>
      <w:szCs w:val="16"/>
    </w:rPr>
  </w:style>
  <w:style w:type="paragraph" w:styleId="Commentaire">
    <w:name w:val="annotation text"/>
    <w:basedOn w:val="Normal"/>
    <w:link w:val="CommentaireCar"/>
    <w:uiPriority w:val="99"/>
    <w:semiHidden/>
    <w:unhideWhenUsed/>
    <w:rsid w:val="00A7537A"/>
  </w:style>
  <w:style w:type="character" w:customStyle="1" w:styleId="CommentaireCar">
    <w:name w:val="Commentaire Car"/>
    <w:basedOn w:val="Policepardfaut"/>
    <w:link w:val="Commentaire"/>
    <w:uiPriority w:val="99"/>
    <w:semiHidden/>
    <w:rsid w:val="00A7537A"/>
    <w:rPr>
      <w:rFonts w:ascii="Arial" w:eastAsia="Times New Roman" w:hAnsi="Arial"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A7537A"/>
    <w:rPr>
      <w:b/>
      <w:bCs/>
    </w:rPr>
  </w:style>
  <w:style w:type="character" w:customStyle="1" w:styleId="ObjetducommentaireCar">
    <w:name w:val="Objet du commentaire Car"/>
    <w:basedOn w:val="CommentaireCar"/>
    <w:link w:val="Objetducommentaire"/>
    <w:uiPriority w:val="99"/>
    <w:semiHidden/>
    <w:rsid w:val="00A7537A"/>
    <w:rPr>
      <w:rFonts w:ascii="Arial" w:eastAsia="Times New Roman" w:hAnsi="Arial" w:cs="Times New Roman"/>
      <w:b/>
      <w:bCs/>
      <w:sz w:val="20"/>
      <w:szCs w:val="20"/>
      <w:lang w:eastAsia="fr-FR"/>
    </w:rPr>
  </w:style>
  <w:style w:type="paragraph" w:styleId="Textedebulles">
    <w:name w:val="Balloon Text"/>
    <w:basedOn w:val="Normal"/>
    <w:link w:val="TextedebullesCar"/>
    <w:uiPriority w:val="99"/>
    <w:semiHidden/>
    <w:unhideWhenUsed/>
    <w:rsid w:val="00A7537A"/>
    <w:rPr>
      <w:rFonts w:ascii="Segoe UI" w:hAnsi="Segoe UI" w:cs="Segoe UI"/>
      <w:sz w:val="18"/>
      <w:szCs w:val="18"/>
    </w:rPr>
  </w:style>
  <w:style w:type="character" w:customStyle="1" w:styleId="TextedebullesCar">
    <w:name w:val="Texte de bulles Car"/>
    <w:basedOn w:val="Policepardfaut"/>
    <w:link w:val="Textedebulles"/>
    <w:uiPriority w:val="99"/>
    <w:semiHidden/>
    <w:rsid w:val="00A7537A"/>
    <w:rPr>
      <w:rFonts w:ascii="Segoe UI" w:eastAsia="Times New Roman" w:hAnsi="Segoe UI" w:cs="Segoe UI"/>
      <w:sz w:val="18"/>
      <w:szCs w:val="18"/>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58</TotalTime>
  <Pages>3</Pages>
  <Words>654</Words>
  <Characters>3601</Characters>
  <Application>Microsoft Office Word</Application>
  <DocSecurity>0</DocSecurity>
  <Lines>30</Lines>
  <Paragraphs>8</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4247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GRANDJEAN Leon INGE CIVI DEFE</dc:creator>
  <cp:keywords/>
  <dc:description/>
  <cp:lastModifiedBy>MIDOT Virginie SA CS MINDEF</cp:lastModifiedBy>
  <cp:revision>32</cp:revision>
  <dcterms:created xsi:type="dcterms:W3CDTF">2025-06-10T07:30:00Z</dcterms:created>
  <dcterms:modified xsi:type="dcterms:W3CDTF">2026-02-04T09:55:00Z</dcterms:modified>
</cp:coreProperties>
</file>